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B8FD" w14:textId="77777777" w:rsidR="00A76D6E" w:rsidRDefault="00A76D6E">
      <w:pPr>
        <w:pStyle w:val="Plattetekst"/>
        <w:rPr>
          <w:rFonts w:ascii="Times New Roman"/>
        </w:rPr>
      </w:pPr>
    </w:p>
    <w:p w14:paraId="1F65A8DD" w14:textId="77777777" w:rsidR="00A76D6E" w:rsidRDefault="00A76D6E">
      <w:pPr>
        <w:pStyle w:val="Plattetekst"/>
        <w:spacing w:before="3"/>
        <w:rPr>
          <w:rFonts w:ascii="Times New Roman"/>
          <w:sz w:val="17"/>
        </w:rPr>
      </w:pPr>
    </w:p>
    <w:p w14:paraId="1A0BEFCB" w14:textId="77777777" w:rsidR="00A76D6E" w:rsidRDefault="00000000">
      <w:pPr>
        <w:pStyle w:val="Kop1"/>
        <w:spacing w:before="94"/>
      </w:pPr>
      <w:bookmarkStart w:id="0" w:name="Artikel_1_Begripsbepalingen"/>
      <w:bookmarkEnd w:id="0"/>
      <w:r>
        <w:t>Artikel 1 Begripsbepalingen</w:t>
      </w:r>
    </w:p>
    <w:p w14:paraId="56FAF97D" w14:textId="77777777" w:rsidR="00A76D6E" w:rsidRDefault="00A76D6E">
      <w:pPr>
        <w:pStyle w:val="Plattetekst"/>
        <w:spacing w:before="4"/>
        <w:rPr>
          <w:b/>
        </w:rPr>
      </w:pPr>
    </w:p>
    <w:p w14:paraId="754219D5" w14:textId="77777777" w:rsidR="00A76D6E" w:rsidRDefault="00000000">
      <w:pPr>
        <w:pStyle w:val="Plattetekst"/>
        <w:ind w:left="118"/>
      </w:pPr>
      <w:r>
        <w:t>Voor de toepassing van dit reglement wordt verstaan onder:</w:t>
      </w:r>
    </w:p>
    <w:p w14:paraId="03E5F007" w14:textId="77777777" w:rsidR="00A76D6E" w:rsidRDefault="00000000">
      <w:pPr>
        <w:pStyle w:val="Lijstalinea"/>
        <w:numPr>
          <w:ilvl w:val="0"/>
          <w:numId w:val="9"/>
        </w:numPr>
        <w:tabs>
          <w:tab w:val="left" w:pos="479"/>
        </w:tabs>
        <w:ind w:hanging="361"/>
        <w:rPr>
          <w:sz w:val="20"/>
        </w:rPr>
      </w:pPr>
      <w:r>
        <w:rPr>
          <w:sz w:val="20"/>
        </w:rPr>
        <w:t>Dagelijks Bestuur: het Dagelijks Bestuur van Holland</w:t>
      </w:r>
      <w:r>
        <w:rPr>
          <w:spacing w:val="-6"/>
          <w:sz w:val="20"/>
        </w:rPr>
        <w:t xml:space="preserve"> </w:t>
      </w:r>
      <w:r>
        <w:rPr>
          <w:sz w:val="20"/>
        </w:rPr>
        <w:t>Rijnland;</w:t>
      </w:r>
    </w:p>
    <w:p w14:paraId="2735E289" w14:textId="77777777" w:rsidR="00A76D6E" w:rsidRDefault="00000000">
      <w:pPr>
        <w:pStyle w:val="Lijstalinea"/>
        <w:numPr>
          <w:ilvl w:val="0"/>
          <w:numId w:val="9"/>
        </w:numPr>
        <w:tabs>
          <w:tab w:val="left" w:pos="479"/>
        </w:tabs>
        <w:spacing w:before="1"/>
        <w:ind w:hanging="361"/>
        <w:rPr>
          <w:sz w:val="20"/>
        </w:rPr>
      </w:pPr>
      <w:r>
        <w:rPr>
          <w:sz w:val="20"/>
        </w:rPr>
        <w:t>Holland Rijnland: Samenwerkingsorgaan Holland</w:t>
      </w:r>
      <w:r>
        <w:rPr>
          <w:spacing w:val="-4"/>
          <w:sz w:val="20"/>
        </w:rPr>
        <w:t xml:space="preserve"> </w:t>
      </w:r>
      <w:r>
        <w:rPr>
          <w:sz w:val="20"/>
        </w:rPr>
        <w:t>Rijnland;</w:t>
      </w:r>
    </w:p>
    <w:p w14:paraId="594058C4" w14:textId="77777777" w:rsidR="00A76D6E" w:rsidRDefault="00000000">
      <w:pPr>
        <w:pStyle w:val="Lijstalinea"/>
        <w:numPr>
          <w:ilvl w:val="0"/>
          <w:numId w:val="9"/>
        </w:numPr>
        <w:tabs>
          <w:tab w:val="left" w:pos="478"/>
          <w:tab w:val="left" w:pos="479"/>
        </w:tabs>
        <w:ind w:right="1001"/>
        <w:rPr>
          <w:sz w:val="20"/>
        </w:rPr>
      </w:pPr>
      <w:r>
        <w:rPr>
          <w:sz w:val="20"/>
        </w:rPr>
        <w:t>HRW: Vereniging Holland Rijnland Wonen, rechtspersoon, die in de regio Holland Rijnland namens de woningcorporaties verantwoordelijk is voor de uitvoering van de woonruimteverdeling;</w:t>
      </w:r>
    </w:p>
    <w:p w14:paraId="149A3D7C" w14:textId="77777777" w:rsidR="00A76D6E" w:rsidRDefault="00000000">
      <w:pPr>
        <w:pStyle w:val="Lijstalinea"/>
        <w:numPr>
          <w:ilvl w:val="0"/>
          <w:numId w:val="9"/>
        </w:numPr>
        <w:tabs>
          <w:tab w:val="left" w:pos="479"/>
        </w:tabs>
        <w:ind w:left="477" w:right="1275"/>
        <w:rPr>
          <w:sz w:val="20"/>
        </w:rPr>
      </w:pPr>
      <w:r>
        <w:rPr>
          <w:sz w:val="20"/>
        </w:rPr>
        <w:t>Huurdersorganisatie(s): huurdersorganisatie(s) als bedoeld in artikel 1, eerste lid, onder f van de Wet op het overleg huurders</w:t>
      </w:r>
      <w:r>
        <w:rPr>
          <w:spacing w:val="2"/>
          <w:sz w:val="20"/>
        </w:rPr>
        <w:t xml:space="preserve"> </w:t>
      </w:r>
      <w:r>
        <w:rPr>
          <w:sz w:val="20"/>
        </w:rPr>
        <w:t>verhuurder;</w:t>
      </w:r>
    </w:p>
    <w:p w14:paraId="7C356F32" w14:textId="77777777" w:rsidR="00A76D6E" w:rsidRDefault="00000000">
      <w:pPr>
        <w:pStyle w:val="Lijstalinea"/>
        <w:numPr>
          <w:ilvl w:val="0"/>
          <w:numId w:val="9"/>
        </w:numPr>
        <w:tabs>
          <w:tab w:val="left" w:pos="479"/>
        </w:tabs>
        <w:ind w:hanging="361"/>
        <w:rPr>
          <w:sz w:val="20"/>
        </w:rPr>
      </w:pPr>
      <w:r>
        <w:rPr>
          <w:sz w:val="20"/>
        </w:rPr>
        <w:t>Secretariaat: de Secretaris(sen) van de</w:t>
      </w:r>
      <w:r>
        <w:rPr>
          <w:spacing w:val="-1"/>
          <w:sz w:val="20"/>
        </w:rPr>
        <w:t xml:space="preserve"> </w:t>
      </w:r>
      <w:r>
        <w:rPr>
          <w:sz w:val="20"/>
        </w:rPr>
        <w:t>Urgentiecommissie;</w:t>
      </w:r>
    </w:p>
    <w:p w14:paraId="28F7D75D" w14:textId="77777777" w:rsidR="00A76D6E" w:rsidRDefault="00000000">
      <w:pPr>
        <w:pStyle w:val="Lijstalinea"/>
        <w:numPr>
          <w:ilvl w:val="0"/>
          <w:numId w:val="9"/>
        </w:numPr>
        <w:tabs>
          <w:tab w:val="left" w:pos="478"/>
          <w:tab w:val="left" w:pos="479"/>
        </w:tabs>
        <w:spacing w:before="1"/>
        <w:ind w:hanging="361"/>
        <w:rPr>
          <w:sz w:val="20"/>
        </w:rPr>
      </w:pPr>
      <w:r>
        <w:rPr>
          <w:sz w:val="20"/>
        </w:rPr>
        <w:t>Urgentiecommissie: Regionale Urgentiecommissie Holland</w:t>
      </w:r>
      <w:r>
        <w:rPr>
          <w:spacing w:val="-5"/>
          <w:sz w:val="20"/>
        </w:rPr>
        <w:t xml:space="preserve"> </w:t>
      </w:r>
      <w:r>
        <w:rPr>
          <w:sz w:val="20"/>
        </w:rPr>
        <w:t>Rijnland;</w:t>
      </w:r>
    </w:p>
    <w:p w14:paraId="470DCA8D" w14:textId="77777777" w:rsidR="00A76D6E" w:rsidRDefault="00000000">
      <w:pPr>
        <w:pStyle w:val="Lijstalinea"/>
        <w:numPr>
          <w:ilvl w:val="0"/>
          <w:numId w:val="9"/>
        </w:numPr>
        <w:tabs>
          <w:tab w:val="left" w:pos="479"/>
        </w:tabs>
        <w:ind w:hanging="361"/>
        <w:rPr>
          <w:sz w:val="20"/>
        </w:rPr>
      </w:pPr>
      <w:bookmarkStart w:id="1" w:name="Artikel_2_Samenstelling,_benoeming_en_on"/>
      <w:bookmarkEnd w:id="1"/>
      <w:r>
        <w:rPr>
          <w:sz w:val="20"/>
        </w:rPr>
        <w:t>Verordening: de vigerende Huisvestingsverordening Holland</w:t>
      </w:r>
      <w:r>
        <w:rPr>
          <w:spacing w:val="-35"/>
          <w:sz w:val="20"/>
        </w:rPr>
        <w:t xml:space="preserve"> </w:t>
      </w:r>
      <w:r>
        <w:rPr>
          <w:sz w:val="20"/>
        </w:rPr>
        <w:t>Rijnland.</w:t>
      </w:r>
    </w:p>
    <w:p w14:paraId="77204CCD" w14:textId="77777777" w:rsidR="00A76D6E" w:rsidRDefault="00A76D6E">
      <w:pPr>
        <w:pStyle w:val="Plattetekst"/>
        <w:rPr>
          <w:sz w:val="22"/>
        </w:rPr>
      </w:pPr>
    </w:p>
    <w:p w14:paraId="2D2F3C8D" w14:textId="77777777" w:rsidR="00A76D6E" w:rsidRDefault="00A76D6E">
      <w:pPr>
        <w:pStyle w:val="Plattetekst"/>
      </w:pPr>
    </w:p>
    <w:p w14:paraId="0832AC3E" w14:textId="77777777" w:rsidR="00A76D6E" w:rsidRDefault="00000000">
      <w:pPr>
        <w:pStyle w:val="Kop1"/>
      </w:pPr>
      <w:r>
        <w:t>Artikel 2 Samenstelling, benoeming en ontslag</w:t>
      </w:r>
      <w:r>
        <w:rPr>
          <w:spacing w:val="-19"/>
        </w:rPr>
        <w:t xml:space="preserve"> </w:t>
      </w:r>
      <w:r>
        <w:t>Urgentiecommissie</w:t>
      </w:r>
    </w:p>
    <w:p w14:paraId="1B0670C9" w14:textId="77777777" w:rsidR="00A76D6E" w:rsidRDefault="00A76D6E">
      <w:pPr>
        <w:pStyle w:val="Plattetekst"/>
        <w:spacing w:before="4"/>
        <w:rPr>
          <w:b/>
        </w:rPr>
      </w:pPr>
    </w:p>
    <w:p w14:paraId="61219394" w14:textId="77777777" w:rsidR="00A76D6E" w:rsidRDefault="00000000">
      <w:pPr>
        <w:pStyle w:val="Lijstalinea"/>
        <w:numPr>
          <w:ilvl w:val="1"/>
          <w:numId w:val="9"/>
        </w:numPr>
        <w:tabs>
          <w:tab w:val="left" w:pos="479"/>
        </w:tabs>
        <w:ind w:hanging="361"/>
        <w:rPr>
          <w:sz w:val="20"/>
        </w:rPr>
      </w:pPr>
      <w:r>
        <w:rPr>
          <w:sz w:val="20"/>
        </w:rPr>
        <w:t>De Urgentiecommissie bestaat uit een voorzitter en maximaal zes overige</w:t>
      </w:r>
      <w:r>
        <w:rPr>
          <w:spacing w:val="-11"/>
          <w:sz w:val="20"/>
        </w:rPr>
        <w:t xml:space="preserve"> </w:t>
      </w:r>
      <w:r>
        <w:rPr>
          <w:sz w:val="20"/>
        </w:rPr>
        <w:t>leden;</w:t>
      </w:r>
    </w:p>
    <w:p w14:paraId="60277652" w14:textId="77777777" w:rsidR="00A76D6E" w:rsidRDefault="00000000">
      <w:pPr>
        <w:pStyle w:val="Lijstalinea"/>
        <w:numPr>
          <w:ilvl w:val="1"/>
          <w:numId w:val="9"/>
        </w:numPr>
        <w:tabs>
          <w:tab w:val="left" w:pos="479"/>
        </w:tabs>
        <w:ind w:right="1000"/>
        <w:rPr>
          <w:sz w:val="20"/>
        </w:rPr>
      </w:pPr>
      <w:r>
        <w:rPr>
          <w:sz w:val="20"/>
        </w:rPr>
        <w:t>De voorzitter en de overige leden worden formeel benoemd, geschorst en ontslagen door het Dagelijks</w:t>
      </w:r>
      <w:r>
        <w:rPr>
          <w:spacing w:val="-2"/>
          <w:sz w:val="20"/>
        </w:rPr>
        <w:t xml:space="preserve"> </w:t>
      </w:r>
      <w:r>
        <w:rPr>
          <w:sz w:val="20"/>
        </w:rPr>
        <w:t>Bestuur;</w:t>
      </w:r>
    </w:p>
    <w:p w14:paraId="64F314A8" w14:textId="77777777" w:rsidR="00A76D6E" w:rsidRDefault="00000000">
      <w:pPr>
        <w:pStyle w:val="Lijstalinea"/>
        <w:numPr>
          <w:ilvl w:val="1"/>
          <w:numId w:val="9"/>
        </w:numPr>
        <w:tabs>
          <w:tab w:val="left" w:pos="479"/>
        </w:tabs>
        <w:ind w:right="856"/>
        <w:rPr>
          <w:sz w:val="20"/>
        </w:rPr>
      </w:pPr>
      <w:r>
        <w:rPr>
          <w:sz w:val="20"/>
        </w:rPr>
        <w:t>Twee leden worden benoemd op voordracht van het Dagelijks Bestuur, twee leden op voordracht van HRW en twee leden op voordracht van de huurdersorganisaties in de regio Holland Rijnland (via Stichting Huurders Holland Rijnland). De voorzitter wordt door het Dagelijks Bestuur</w:t>
      </w:r>
      <w:r>
        <w:rPr>
          <w:spacing w:val="-1"/>
          <w:sz w:val="20"/>
        </w:rPr>
        <w:t xml:space="preserve"> </w:t>
      </w:r>
      <w:r>
        <w:rPr>
          <w:sz w:val="20"/>
        </w:rPr>
        <w:t>voorgedragen;</w:t>
      </w:r>
    </w:p>
    <w:p w14:paraId="5C6C6E4F" w14:textId="77777777" w:rsidR="00A76D6E" w:rsidRDefault="00000000">
      <w:pPr>
        <w:pStyle w:val="Lijstalinea"/>
        <w:numPr>
          <w:ilvl w:val="1"/>
          <w:numId w:val="9"/>
        </w:numPr>
        <w:tabs>
          <w:tab w:val="left" w:pos="479"/>
        </w:tabs>
        <w:spacing w:before="1"/>
        <w:ind w:left="477" w:right="1045"/>
        <w:rPr>
          <w:sz w:val="20"/>
        </w:rPr>
      </w:pPr>
      <w:r>
        <w:rPr>
          <w:sz w:val="20"/>
        </w:rPr>
        <w:t>Na voordracht van aspirant-leden vindt een selectiegesprek plaats met de voorzitter van de Urgentiecommissie en de secretaris en/of manager van Holland</w:t>
      </w:r>
      <w:r>
        <w:rPr>
          <w:spacing w:val="-21"/>
          <w:sz w:val="20"/>
        </w:rPr>
        <w:t xml:space="preserve"> </w:t>
      </w:r>
      <w:r>
        <w:rPr>
          <w:sz w:val="20"/>
        </w:rPr>
        <w:t>Rijnland;</w:t>
      </w:r>
    </w:p>
    <w:p w14:paraId="46D0C183" w14:textId="77777777" w:rsidR="00A76D6E" w:rsidRDefault="00000000">
      <w:pPr>
        <w:pStyle w:val="Lijstalinea"/>
        <w:numPr>
          <w:ilvl w:val="1"/>
          <w:numId w:val="9"/>
        </w:numPr>
        <w:tabs>
          <w:tab w:val="left" w:pos="478"/>
        </w:tabs>
        <w:ind w:left="477" w:right="1135"/>
        <w:rPr>
          <w:sz w:val="20"/>
        </w:rPr>
      </w:pPr>
      <w:r>
        <w:rPr>
          <w:sz w:val="20"/>
        </w:rPr>
        <w:t>De voorzitter en de overige leden van de Urgentiecommissie worden voor een periode van maximaal vier jaar benoemd en kunnen éénmaal worden herbenoemd voor een maximale periode van vier jaar;</w:t>
      </w:r>
    </w:p>
    <w:p w14:paraId="519C9F3F" w14:textId="77777777" w:rsidR="00A76D6E" w:rsidRDefault="00000000">
      <w:pPr>
        <w:pStyle w:val="Lijstalinea"/>
        <w:numPr>
          <w:ilvl w:val="1"/>
          <w:numId w:val="9"/>
        </w:numPr>
        <w:tabs>
          <w:tab w:val="left" w:pos="478"/>
        </w:tabs>
        <w:spacing w:line="276" w:lineRule="auto"/>
        <w:ind w:left="477" w:right="1287"/>
        <w:rPr>
          <w:sz w:val="20"/>
        </w:rPr>
      </w:pPr>
      <w:r>
        <w:rPr>
          <w:sz w:val="20"/>
        </w:rPr>
        <w:t xml:space="preserve">De voorzitter en de overige leden maken geen deel uit van en zijn niet werkzaam onder verantwoordelijkheid van bestuursorganen van de aan Holland Rijnland deelnemende gemeenten, of instellingen die zich </w:t>
      </w:r>
      <w:proofErr w:type="gramStart"/>
      <w:r>
        <w:rPr>
          <w:sz w:val="20"/>
        </w:rPr>
        <w:t>bezig houden</w:t>
      </w:r>
      <w:proofErr w:type="gramEnd"/>
      <w:r>
        <w:rPr>
          <w:sz w:val="20"/>
        </w:rPr>
        <w:t xml:space="preserve"> met de woonruimteverdeling binnen Holland Rijnland. Evenmin houden zij zich als zelfstandige bezig met woonruimteverdeling binnen de regio. Leden mogen verbonden zijn aan huurdersorganisaties, mits zij onafhankelijk en zonder last en ruggespraak hun rol als commissielid kunnen</w:t>
      </w:r>
      <w:r>
        <w:rPr>
          <w:spacing w:val="-5"/>
          <w:sz w:val="20"/>
        </w:rPr>
        <w:t xml:space="preserve"> </w:t>
      </w:r>
      <w:r>
        <w:rPr>
          <w:sz w:val="20"/>
        </w:rPr>
        <w:t>vervullen.</w:t>
      </w:r>
    </w:p>
    <w:p w14:paraId="009619DE" w14:textId="77777777" w:rsidR="00A76D6E" w:rsidRDefault="00000000">
      <w:pPr>
        <w:pStyle w:val="Lijstalinea"/>
        <w:numPr>
          <w:ilvl w:val="1"/>
          <w:numId w:val="9"/>
        </w:numPr>
        <w:tabs>
          <w:tab w:val="left" w:pos="478"/>
        </w:tabs>
        <w:spacing w:line="278" w:lineRule="auto"/>
        <w:ind w:left="477" w:right="1247"/>
        <w:rPr>
          <w:sz w:val="20"/>
        </w:rPr>
      </w:pPr>
      <w:r>
        <w:rPr>
          <w:sz w:val="20"/>
        </w:rPr>
        <w:t>De Urgentiecommissie kiest uit haar midden een plaatsvervangend voorzitter ten behoeve van de vervanging van de voorzitter bij</w:t>
      </w:r>
      <w:r>
        <w:rPr>
          <w:spacing w:val="-9"/>
          <w:sz w:val="20"/>
        </w:rPr>
        <w:t xml:space="preserve"> </w:t>
      </w:r>
      <w:r>
        <w:rPr>
          <w:sz w:val="20"/>
        </w:rPr>
        <w:t>afwezigheid;</w:t>
      </w:r>
    </w:p>
    <w:p w14:paraId="196B154B" w14:textId="77777777" w:rsidR="00A76D6E" w:rsidRDefault="00000000">
      <w:pPr>
        <w:pStyle w:val="Lijstalinea"/>
        <w:numPr>
          <w:ilvl w:val="1"/>
          <w:numId w:val="9"/>
        </w:numPr>
        <w:tabs>
          <w:tab w:val="left" w:pos="478"/>
        </w:tabs>
        <w:spacing w:line="276" w:lineRule="auto"/>
        <w:ind w:left="477" w:right="1230"/>
        <w:rPr>
          <w:sz w:val="20"/>
        </w:rPr>
      </w:pPr>
      <w:r>
        <w:rPr>
          <w:sz w:val="20"/>
        </w:rPr>
        <w:t>De voorzitter en de overige leden kunnen op elk moment ontslag nemen. Zij doen daarvan schriftelijk mededeling aan het Dagelijks</w:t>
      </w:r>
      <w:r>
        <w:rPr>
          <w:spacing w:val="-8"/>
          <w:sz w:val="20"/>
        </w:rPr>
        <w:t xml:space="preserve"> </w:t>
      </w:r>
      <w:r>
        <w:rPr>
          <w:sz w:val="20"/>
        </w:rPr>
        <w:t>Bestuur;</w:t>
      </w:r>
    </w:p>
    <w:p w14:paraId="3C1CA834" w14:textId="77777777" w:rsidR="00A76D6E" w:rsidRDefault="00000000">
      <w:pPr>
        <w:pStyle w:val="Lijstalinea"/>
        <w:numPr>
          <w:ilvl w:val="1"/>
          <w:numId w:val="9"/>
        </w:numPr>
        <w:tabs>
          <w:tab w:val="left" w:pos="478"/>
        </w:tabs>
        <w:spacing w:line="276" w:lineRule="auto"/>
        <w:ind w:left="477" w:right="913"/>
        <w:rPr>
          <w:sz w:val="20"/>
        </w:rPr>
      </w:pPr>
      <w:r>
        <w:rPr>
          <w:sz w:val="20"/>
        </w:rPr>
        <w:t>Het Dagelijks Bestuur kan gemotiveerd besluiten tot tussentijds beëindiging van benoeming van de voorzitter of overige leden van de Urgentiecommissie. De benoeming wordt in ieder geval beëindigd wanneer een lid of de voorzitter niet</w:t>
      </w:r>
      <w:r>
        <w:rPr>
          <w:spacing w:val="-40"/>
          <w:sz w:val="20"/>
        </w:rPr>
        <w:t xml:space="preserve"> </w:t>
      </w:r>
      <w:r>
        <w:rPr>
          <w:sz w:val="20"/>
        </w:rPr>
        <w:t>langer voldoet aan het bepaalde in lid 6 van dit artikel of wanneer een lid of de voorzitter handelt in strijd met artikel 8 van dit</w:t>
      </w:r>
      <w:r>
        <w:rPr>
          <w:spacing w:val="-6"/>
          <w:sz w:val="20"/>
        </w:rPr>
        <w:t xml:space="preserve"> </w:t>
      </w:r>
      <w:r>
        <w:rPr>
          <w:sz w:val="20"/>
        </w:rPr>
        <w:t>reglement.</w:t>
      </w:r>
    </w:p>
    <w:p w14:paraId="326D9C95" w14:textId="77777777" w:rsidR="00A76D6E" w:rsidRDefault="00A76D6E">
      <w:pPr>
        <w:spacing w:line="276" w:lineRule="auto"/>
        <w:rPr>
          <w:sz w:val="20"/>
        </w:rPr>
        <w:sectPr w:rsidR="00A76D6E">
          <w:headerReference w:type="default" r:id="rId7"/>
          <w:footerReference w:type="default" r:id="rId8"/>
          <w:type w:val="continuous"/>
          <w:pgSz w:w="11910" w:h="16840"/>
          <w:pgMar w:top="2720" w:right="1680" w:bottom="1660" w:left="1300" w:header="502" w:footer="1479" w:gutter="0"/>
          <w:pgNumType w:start="1"/>
          <w:cols w:space="708"/>
        </w:sectPr>
      </w:pPr>
    </w:p>
    <w:p w14:paraId="321CDF70" w14:textId="77777777" w:rsidR="00A76D6E" w:rsidRDefault="00000000">
      <w:pPr>
        <w:pStyle w:val="Plattetekst"/>
        <w:spacing w:line="229" w:lineRule="exact"/>
        <w:ind w:left="451"/>
      </w:pPr>
      <w:bookmarkStart w:id="2" w:name="Artikel_3_Instelling,_taken_en_bevoegdhe"/>
      <w:bookmarkEnd w:id="2"/>
      <w:r>
        <w:lastRenderedPageBreak/>
        <w:t>Verordening met betrekking tot urgentie;</w:t>
      </w:r>
    </w:p>
    <w:p w14:paraId="18B4A754" w14:textId="77777777" w:rsidR="00A76D6E" w:rsidRDefault="00000000">
      <w:pPr>
        <w:pStyle w:val="Lijstalinea"/>
        <w:numPr>
          <w:ilvl w:val="0"/>
          <w:numId w:val="8"/>
        </w:numPr>
        <w:tabs>
          <w:tab w:val="left" w:pos="450"/>
        </w:tabs>
        <w:ind w:right="1127"/>
        <w:rPr>
          <w:sz w:val="20"/>
        </w:rPr>
      </w:pPr>
      <w:r>
        <w:rPr>
          <w:sz w:val="20"/>
        </w:rPr>
        <w:t>De Urgentiecommissie heeft tot taak om namens het Dagelijks Bestuur te besluiten tot het toekennen, afwijzen, verlengen of intrekken van urgentieverklaringen. Dit behelst in ieder</w:t>
      </w:r>
      <w:r>
        <w:rPr>
          <w:spacing w:val="-1"/>
          <w:sz w:val="20"/>
        </w:rPr>
        <w:t xml:space="preserve"> </w:t>
      </w:r>
      <w:r>
        <w:rPr>
          <w:sz w:val="20"/>
        </w:rPr>
        <w:t>geval:</w:t>
      </w:r>
    </w:p>
    <w:p w14:paraId="6583FA9C" w14:textId="77777777" w:rsidR="00A76D6E" w:rsidRDefault="00000000">
      <w:pPr>
        <w:pStyle w:val="Lijstalinea"/>
        <w:numPr>
          <w:ilvl w:val="1"/>
          <w:numId w:val="8"/>
        </w:numPr>
        <w:tabs>
          <w:tab w:val="left" w:pos="845"/>
          <w:tab w:val="left" w:pos="846"/>
        </w:tabs>
        <w:spacing w:before="1"/>
        <w:ind w:right="1077"/>
        <w:rPr>
          <w:sz w:val="20"/>
        </w:rPr>
      </w:pPr>
      <w:r>
        <w:rPr>
          <w:sz w:val="20"/>
        </w:rPr>
        <w:t>De Urgentiecommissie kan toepassing geven aan de hardheidsclausule van de verordening ten aanzien van aanvragen om</w:t>
      </w:r>
      <w:r>
        <w:rPr>
          <w:spacing w:val="-4"/>
          <w:sz w:val="20"/>
        </w:rPr>
        <w:t xml:space="preserve"> </w:t>
      </w:r>
      <w:r>
        <w:rPr>
          <w:sz w:val="20"/>
        </w:rPr>
        <w:t>urgentie;</w:t>
      </w:r>
    </w:p>
    <w:p w14:paraId="13321C40" w14:textId="77777777" w:rsidR="00A76D6E" w:rsidRDefault="00000000">
      <w:pPr>
        <w:pStyle w:val="Lijstalinea"/>
        <w:numPr>
          <w:ilvl w:val="1"/>
          <w:numId w:val="8"/>
        </w:numPr>
        <w:tabs>
          <w:tab w:val="left" w:pos="845"/>
          <w:tab w:val="left" w:pos="846"/>
        </w:tabs>
        <w:spacing w:line="229" w:lineRule="exact"/>
        <w:ind w:hanging="390"/>
        <w:rPr>
          <w:sz w:val="20"/>
        </w:rPr>
      </w:pPr>
      <w:r>
        <w:rPr>
          <w:sz w:val="20"/>
        </w:rPr>
        <w:t>De Urgentiecommissie kan aan een urgentieverklaring een zoekprofiel</w:t>
      </w:r>
      <w:r>
        <w:rPr>
          <w:spacing w:val="-11"/>
          <w:sz w:val="20"/>
        </w:rPr>
        <w:t xml:space="preserve"> </w:t>
      </w:r>
      <w:r>
        <w:rPr>
          <w:sz w:val="20"/>
        </w:rPr>
        <w:t>verbinden;</w:t>
      </w:r>
    </w:p>
    <w:p w14:paraId="0472741B" w14:textId="77777777" w:rsidR="00A76D6E" w:rsidRDefault="00000000">
      <w:pPr>
        <w:pStyle w:val="Lijstalinea"/>
        <w:numPr>
          <w:ilvl w:val="1"/>
          <w:numId w:val="8"/>
        </w:numPr>
        <w:tabs>
          <w:tab w:val="left" w:pos="845"/>
          <w:tab w:val="left" w:pos="846"/>
        </w:tabs>
        <w:ind w:right="1868"/>
        <w:rPr>
          <w:sz w:val="20"/>
        </w:rPr>
      </w:pPr>
      <w:r>
        <w:rPr>
          <w:sz w:val="20"/>
        </w:rPr>
        <w:t>De Urgentiecommissie kan bij het verlenen van een urgentieverklaring aanvullende voorwaarden</w:t>
      </w:r>
      <w:r>
        <w:rPr>
          <w:spacing w:val="2"/>
          <w:sz w:val="20"/>
        </w:rPr>
        <w:t xml:space="preserve"> </w:t>
      </w:r>
      <w:r>
        <w:rPr>
          <w:sz w:val="20"/>
        </w:rPr>
        <w:t>stellen;</w:t>
      </w:r>
    </w:p>
    <w:p w14:paraId="35DCF3C5" w14:textId="77777777" w:rsidR="00A76D6E" w:rsidRDefault="00000000">
      <w:pPr>
        <w:pStyle w:val="Lijstalinea"/>
        <w:numPr>
          <w:ilvl w:val="1"/>
          <w:numId w:val="8"/>
        </w:numPr>
        <w:tabs>
          <w:tab w:val="left" w:pos="844"/>
          <w:tab w:val="left" w:pos="846"/>
        </w:tabs>
        <w:spacing w:before="1"/>
        <w:ind w:right="1003"/>
        <w:rPr>
          <w:sz w:val="20"/>
        </w:rPr>
      </w:pPr>
      <w:r>
        <w:rPr>
          <w:sz w:val="20"/>
        </w:rPr>
        <w:t xml:space="preserve">De Urgentiecommissie kan over een aanvraag bij een extern </w:t>
      </w:r>
      <w:proofErr w:type="gramStart"/>
      <w:r>
        <w:rPr>
          <w:sz w:val="20"/>
        </w:rPr>
        <w:t>deskundige</w:t>
      </w:r>
      <w:proofErr w:type="gramEnd"/>
      <w:r>
        <w:rPr>
          <w:spacing w:val="-34"/>
          <w:sz w:val="20"/>
        </w:rPr>
        <w:t xml:space="preserve"> </w:t>
      </w:r>
      <w:r>
        <w:rPr>
          <w:sz w:val="20"/>
        </w:rPr>
        <w:t>advies inwinnen;</w:t>
      </w:r>
    </w:p>
    <w:p w14:paraId="78809CBD" w14:textId="77777777" w:rsidR="00A76D6E" w:rsidRDefault="00A76D6E">
      <w:pPr>
        <w:pStyle w:val="Plattetekst"/>
        <w:rPr>
          <w:sz w:val="22"/>
        </w:rPr>
      </w:pPr>
    </w:p>
    <w:p w14:paraId="7909E622" w14:textId="77777777" w:rsidR="00A76D6E" w:rsidRDefault="00A76D6E">
      <w:pPr>
        <w:pStyle w:val="Plattetekst"/>
      </w:pPr>
    </w:p>
    <w:p w14:paraId="0BCEA0B7" w14:textId="77777777" w:rsidR="00A76D6E" w:rsidRDefault="00000000">
      <w:pPr>
        <w:pStyle w:val="Kop1"/>
      </w:pPr>
      <w:bookmarkStart w:id="3" w:name="Artikel_4_Specifieke_taken_en_verantwoor"/>
      <w:bookmarkEnd w:id="3"/>
      <w:r>
        <w:t>Artikel 4 Specifieke taken en verantwoordelijkheden van de voorzitter</w:t>
      </w:r>
    </w:p>
    <w:p w14:paraId="10F8316C" w14:textId="77777777" w:rsidR="00A76D6E" w:rsidRDefault="00A76D6E">
      <w:pPr>
        <w:pStyle w:val="Plattetekst"/>
        <w:spacing w:before="4"/>
        <w:rPr>
          <w:b/>
        </w:rPr>
      </w:pPr>
    </w:p>
    <w:p w14:paraId="1C8CC4C4" w14:textId="77777777" w:rsidR="00A76D6E" w:rsidRDefault="00000000">
      <w:pPr>
        <w:pStyle w:val="Lijstalinea"/>
        <w:numPr>
          <w:ilvl w:val="0"/>
          <w:numId w:val="7"/>
        </w:numPr>
        <w:tabs>
          <w:tab w:val="left" w:pos="479"/>
        </w:tabs>
        <w:ind w:right="965"/>
        <w:rPr>
          <w:sz w:val="20"/>
        </w:rPr>
      </w:pPr>
      <w:r>
        <w:rPr>
          <w:sz w:val="20"/>
        </w:rPr>
        <w:t>De voorzitter is verantwoordelijk voor een goed en onafhankelijk functioneren van de Urgentiecommissie en spreekt in voorkomende gevallen de leden hierop</w:t>
      </w:r>
      <w:r>
        <w:rPr>
          <w:spacing w:val="-14"/>
          <w:sz w:val="20"/>
        </w:rPr>
        <w:t xml:space="preserve"> </w:t>
      </w:r>
      <w:r>
        <w:rPr>
          <w:sz w:val="20"/>
        </w:rPr>
        <w:t>aan;</w:t>
      </w:r>
    </w:p>
    <w:p w14:paraId="5F656672" w14:textId="77777777" w:rsidR="00A76D6E" w:rsidRDefault="00000000">
      <w:pPr>
        <w:pStyle w:val="Lijstalinea"/>
        <w:numPr>
          <w:ilvl w:val="0"/>
          <w:numId w:val="7"/>
        </w:numPr>
        <w:tabs>
          <w:tab w:val="left" w:pos="479"/>
        </w:tabs>
        <w:spacing w:before="1"/>
        <w:ind w:right="1821"/>
        <w:rPr>
          <w:sz w:val="20"/>
        </w:rPr>
      </w:pPr>
      <w:r>
        <w:rPr>
          <w:sz w:val="20"/>
        </w:rPr>
        <w:t>De voorzitter bewaakt de algehele kwaliteit van de werkzaamheden van de Urgentiecommissie;</w:t>
      </w:r>
    </w:p>
    <w:p w14:paraId="50181C0C" w14:textId="77777777" w:rsidR="00A76D6E" w:rsidRDefault="00000000">
      <w:pPr>
        <w:pStyle w:val="Lijstalinea"/>
        <w:numPr>
          <w:ilvl w:val="0"/>
          <w:numId w:val="7"/>
        </w:numPr>
        <w:tabs>
          <w:tab w:val="left" w:pos="479"/>
        </w:tabs>
        <w:spacing w:line="229" w:lineRule="exact"/>
        <w:ind w:hanging="361"/>
        <w:rPr>
          <w:sz w:val="20"/>
        </w:rPr>
      </w:pPr>
      <w:r>
        <w:rPr>
          <w:sz w:val="20"/>
        </w:rPr>
        <w:t>De voorzitter vertegenwoordigt de Urgentiecommissie bij externe</w:t>
      </w:r>
      <w:r>
        <w:rPr>
          <w:spacing w:val="-9"/>
          <w:sz w:val="20"/>
        </w:rPr>
        <w:t xml:space="preserve"> </w:t>
      </w:r>
      <w:r>
        <w:rPr>
          <w:sz w:val="20"/>
        </w:rPr>
        <w:t>aangelegenheden;</w:t>
      </w:r>
    </w:p>
    <w:p w14:paraId="47F8E322" w14:textId="77777777" w:rsidR="00A76D6E" w:rsidRDefault="00000000">
      <w:pPr>
        <w:pStyle w:val="Lijstalinea"/>
        <w:numPr>
          <w:ilvl w:val="0"/>
          <w:numId w:val="7"/>
        </w:numPr>
        <w:tabs>
          <w:tab w:val="left" w:pos="479"/>
        </w:tabs>
        <w:spacing w:before="1"/>
        <w:ind w:right="1080"/>
        <w:rPr>
          <w:sz w:val="20"/>
        </w:rPr>
      </w:pPr>
      <w:r>
        <w:rPr>
          <w:sz w:val="20"/>
        </w:rPr>
        <w:t>De voorzitter is verantwoordelijk voor het jaarverslag van de Urgentiecommissie; hij wordt daarin ondersteund door het</w:t>
      </w:r>
      <w:r>
        <w:rPr>
          <w:spacing w:val="-2"/>
          <w:sz w:val="20"/>
        </w:rPr>
        <w:t xml:space="preserve"> </w:t>
      </w:r>
      <w:r>
        <w:rPr>
          <w:sz w:val="20"/>
        </w:rPr>
        <w:t>secretariaat;</w:t>
      </w:r>
    </w:p>
    <w:p w14:paraId="322E62F9" w14:textId="77777777" w:rsidR="00A76D6E" w:rsidRDefault="00000000">
      <w:pPr>
        <w:pStyle w:val="Lijstalinea"/>
        <w:numPr>
          <w:ilvl w:val="0"/>
          <w:numId w:val="7"/>
        </w:numPr>
        <w:tabs>
          <w:tab w:val="left" w:pos="478"/>
        </w:tabs>
        <w:spacing w:before="1"/>
        <w:ind w:left="477" w:right="1063"/>
        <w:rPr>
          <w:sz w:val="20"/>
        </w:rPr>
      </w:pPr>
      <w:r>
        <w:rPr>
          <w:sz w:val="20"/>
        </w:rPr>
        <w:t>De voorzitter pleegt overleg met het hoofd van de afdeling Regionale Uitvoering ten aanzien van de ondersteuning van de Urgentiecommissie door het</w:t>
      </w:r>
      <w:r>
        <w:rPr>
          <w:spacing w:val="-22"/>
          <w:sz w:val="20"/>
        </w:rPr>
        <w:t xml:space="preserve"> </w:t>
      </w:r>
      <w:r>
        <w:rPr>
          <w:sz w:val="20"/>
        </w:rPr>
        <w:t>secretariaat.</w:t>
      </w:r>
    </w:p>
    <w:p w14:paraId="3897B935" w14:textId="77777777" w:rsidR="00A76D6E" w:rsidRDefault="00A76D6E">
      <w:pPr>
        <w:pStyle w:val="Plattetekst"/>
        <w:rPr>
          <w:sz w:val="22"/>
        </w:rPr>
      </w:pPr>
    </w:p>
    <w:p w14:paraId="2FA8FC6C" w14:textId="77777777" w:rsidR="00A76D6E" w:rsidRDefault="00A76D6E">
      <w:pPr>
        <w:pStyle w:val="Plattetekst"/>
      </w:pPr>
    </w:p>
    <w:p w14:paraId="00E890BB" w14:textId="77777777" w:rsidR="00A76D6E" w:rsidRDefault="00000000">
      <w:pPr>
        <w:pStyle w:val="Kop1"/>
      </w:pPr>
      <w:bookmarkStart w:id="4" w:name="Artikel_5_Werkwijze"/>
      <w:bookmarkEnd w:id="4"/>
      <w:r>
        <w:t>Artikel 5 Werkwijze</w:t>
      </w:r>
    </w:p>
    <w:p w14:paraId="75051312" w14:textId="77777777" w:rsidR="00A76D6E" w:rsidRDefault="00A76D6E">
      <w:pPr>
        <w:pStyle w:val="Plattetekst"/>
        <w:spacing w:before="3"/>
        <w:rPr>
          <w:b/>
        </w:rPr>
      </w:pPr>
    </w:p>
    <w:p w14:paraId="5EB9A222" w14:textId="77777777" w:rsidR="00A76D6E" w:rsidRDefault="00000000">
      <w:pPr>
        <w:pStyle w:val="Lijstalinea"/>
        <w:numPr>
          <w:ilvl w:val="0"/>
          <w:numId w:val="6"/>
        </w:numPr>
        <w:tabs>
          <w:tab w:val="left" w:pos="479"/>
        </w:tabs>
        <w:spacing w:before="1"/>
        <w:ind w:right="1356"/>
        <w:rPr>
          <w:sz w:val="20"/>
        </w:rPr>
      </w:pPr>
      <w:r>
        <w:rPr>
          <w:sz w:val="20"/>
        </w:rPr>
        <w:t>De Urgentiecommissie vergadert één keer per twee weken. De voorzitter kan zo nodig een andere vergaderfrequentie</w:t>
      </w:r>
      <w:r>
        <w:rPr>
          <w:spacing w:val="-4"/>
          <w:sz w:val="20"/>
        </w:rPr>
        <w:t xml:space="preserve"> </w:t>
      </w:r>
      <w:r>
        <w:rPr>
          <w:sz w:val="20"/>
        </w:rPr>
        <w:t>bepalen;</w:t>
      </w:r>
    </w:p>
    <w:p w14:paraId="128DDCD4" w14:textId="77777777" w:rsidR="00A76D6E" w:rsidRDefault="00000000">
      <w:pPr>
        <w:pStyle w:val="Lijstalinea"/>
        <w:numPr>
          <w:ilvl w:val="0"/>
          <w:numId w:val="6"/>
        </w:numPr>
        <w:tabs>
          <w:tab w:val="left" w:pos="479"/>
        </w:tabs>
        <w:spacing w:before="1"/>
        <w:ind w:right="1076"/>
        <w:rPr>
          <w:sz w:val="20"/>
        </w:rPr>
      </w:pPr>
      <w:r>
        <w:rPr>
          <w:sz w:val="20"/>
        </w:rPr>
        <w:t>De Urgentiecommissie vergadert op het kantoor van Holland Rijnland in Leiden. De voorzitter kan in uitzonderlijke gevallen een andere vergadervorm</w:t>
      </w:r>
      <w:r>
        <w:rPr>
          <w:spacing w:val="-12"/>
          <w:sz w:val="20"/>
        </w:rPr>
        <w:t xml:space="preserve"> </w:t>
      </w:r>
      <w:r>
        <w:rPr>
          <w:sz w:val="20"/>
        </w:rPr>
        <w:t>bepalen;</w:t>
      </w:r>
    </w:p>
    <w:p w14:paraId="675D68C3" w14:textId="77777777" w:rsidR="00A76D6E" w:rsidRDefault="00000000">
      <w:pPr>
        <w:pStyle w:val="Lijstalinea"/>
        <w:numPr>
          <w:ilvl w:val="0"/>
          <w:numId w:val="6"/>
        </w:numPr>
        <w:tabs>
          <w:tab w:val="left" w:pos="479"/>
        </w:tabs>
        <w:spacing w:line="229" w:lineRule="exact"/>
        <w:ind w:hanging="361"/>
        <w:rPr>
          <w:sz w:val="20"/>
        </w:rPr>
      </w:pPr>
      <w:r>
        <w:rPr>
          <w:sz w:val="20"/>
        </w:rPr>
        <w:t>De vergaderingen van de Urgentiecommissie zijn</w:t>
      </w:r>
      <w:r>
        <w:rPr>
          <w:spacing w:val="-5"/>
          <w:sz w:val="20"/>
        </w:rPr>
        <w:t xml:space="preserve"> </w:t>
      </w:r>
      <w:r>
        <w:rPr>
          <w:sz w:val="20"/>
        </w:rPr>
        <w:t>besloten;</w:t>
      </w:r>
    </w:p>
    <w:p w14:paraId="0588E014" w14:textId="77777777" w:rsidR="00A76D6E" w:rsidRDefault="00000000">
      <w:pPr>
        <w:pStyle w:val="Lijstalinea"/>
        <w:numPr>
          <w:ilvl w:val="0"/>
          <w:numId w:val="6"/>
        </w:numPr>
        <w:tabs>
          <w:tab w:val="left" w:pos="479"/>
        </w:tabs>
        <w:ind w:hanging="361"/>
        <w:rPr>
          <w:sz w:val="20"/>
        </w:rPr>
      </w:pPr>
      <w:bookmarkStart w:id="5" w:name="Artikel_6_Besluitvorming"/>
      <w:bookmarkEnd w:id="5"/>
      <w:r>
        <w:rPr>
          <w:sz w:val="20"/>
        </w:rPr>
        <w:t>Het secretariaat maakt van de vergadering een</w:t>
      </w:r>
      <w:r>
        <w:rPr>
          <w:spacing w:val="-3"/>
          <w:sz w:val="20"/>
        </w:rPr>
        <w:t xml:space="preserve"> </w:t>
      </w:r>
      <w:r>
        <w:rPr>
          <w:sz w:val="20"/>
        </w:rPr>
        <w:t>besluitenlijst.</w:t>
      </w:r>
    </w:p>
    <w:p w14:paraId="6F090D92" w14:textId="77777777" w:rsidR="00A76D6E" w:rsidRDefault="00A76D6E">
      <w:pPr>
        <w:pStyle w:val="Plattetekst"/>
        <w:rPr>
          <w:sz w:val="22"/>
        </w:rPr>
      </w:pPr>
    </w:p>
    <w:p w14:paraId="495A7D9E" w14:textId="77777777" w:rsidR="00A76D6E" w:rsidRDefault="00A76D6E">
      <w:pPr>
        <w:pStyle w:val="Plattetekst"/>
      </w:pPr>
    </w:p>
    <w:p w14:paraId="2F91FFAD" w14:textId="77777777" w:rsidR="00A76D6E" w:rsidRDefault="00000000">
      <w:pPr>
        <w:pStyle w:val="Kop1"/>
      </w:pPr>
      <w:r>
        <w:t>Artikel 6 Besluitvorming</w:t>
      </w:r>
    </w:p>
    <w:p w14:paraId="0F0A4B32" w14:textId="77777777" w:rsidR="00A76D6E" w:rsidRDefault="00A76D6E">
      <w:pPr>
        <w:pStyle w:val="Plattetekst"/>
        <w:spacing w:before="6"/>
        <w:rPr>
          <w:b/>
        </w:rPr>
      </w:pPr>
    </w:p>
    <w:p w14:paraId="18F36B3F" w14:textId="77777777" w:rsidR="00A76D6E" w:rsidRDefault="00000000">
      <w:pPr>
        <w:pStyle w:val="Lijstalinea"/>
        <w:numPr>
          <w:ilvl w:val="0"/>
          <w:numId w:val="5"/>
        </w:numPr>
        <w:tabs>
          <w:tab w:val="left" w:pos="479"/>
        </w:tabs>
        <w:ind w:right="854"/>
        <w:rPr>
          <w:sz w:val="20"/>
        </w:rPr>
      </w:pPr>
      <w:r>
        <w:rPr>
          <w:sz w:val="20"/>
        </w:rPr>
        <w:t>De voorzitter en de overige leden nemen geen deel aan de behandeling van een aanvraag, indien daarbij de schijn van belangenverstrengeling kan worden gewekt. Zij laten zich zo nodig</w:t>
      </w:r>
      <w:r>
        <w:rPr>
          <w:spacing w:val="-3"/>
          <w:sz w:val="20"/>
        </w:rPr>
        <w:t xml:space="preserve"> </w:t>
      </w:r>
      <w:r>
        <w:rPr>
          <w:sz w:val="20"/>
        </w:rPr>
        <w:t>vervangen;</w:t>
      </w:r>
    </w:p>
    <w:p w14:paraId="4D661E90" w14:textId="77777777" w:rsidR="00A76D6E" w:rsidRDefault="00000000">
      <w:pPr>
        <w:pStyle w:val="Lijstalinea"/>
        <w:numPr>
          <w:ilvl w:val="0"/>
          <w:numId w:val="5"/>
        </w:numPr>
        <w:tabs>
          <w:tab w:val="left" w:pos="479"/>
        </w:tabs>
        <w:ind w:right="1444"/>
        <w:rPr>
          <w:sz w:val="20"/>
        </w:rPr>
      </w:pPr>
      <w:r>
        <w:rPr>
          <w:sz w:val="20"/>
        </w:rPr>
        <w:t>Voor het nemen van een besluit is vereist dat naast de voorzitter, minstens drie overige leden aanwezig zijn en hun stem kunnen</w:t>
      </w:r>
      <w:r>
        <w:rPr>
          <w:spacing w:val="-6"/>
          <w:sz w:val="20"/>
        </w:rPr>
        <w:t xml:space="preserve"> </w:t>
      </w:r>
      <w:r>
        <w:rPr>
          <w:sz w:val="20"/>
        </w:rPr>
        <w:t>uitbrengen;</w:t>
      </w:r>
    </w:p>
    <w:p w14:paraId="61AF4983" w14:textId="77777777" w:rsidR="00A76D6E" w:rsidRDefault="00000000">
      <w:pPr>
        <w:pStyle w:val="Lijstalinea"/>
        <w:numPr>
          <w:ilvl w:val="0"/>
          <w:numId w:val="5"/>
        </w:numPr>
        <w:tabs>
          <w:tab w:val="left" w:pos="479"/>
        </w:tabs>
        <w:ind w:hanging="361"/>
        <w:rPr>
          <w:sz w:val="20"/>
        </w:rPr>
      </w:pPr>
      <w:r>
        <w:rPr>
          <w:sz w:val="20"/>
        </w:rPr>
        <w:t>Ieder lid van de Urgentiecommissie kan maximaal één stem</w:t>
      </w:r>
      <w:r>
        <w:rPr>
          <w:spacing w:val="-6"/>
          <w:sz w:val="20"/>
        </w:rPr>
        <w:t xml:space="preserve"> </w:t>
      </w:r>
      <w:r>
        <w:rPr>
          <w:sz w:val="20"/>
        </w:rPr>
        <w:t>uitbrengen;</w:t>
      </w:r>
    </w:p>
    <w:p w14:paraId="1CA40035" w14:textId="77777777" w:rsidR="00A76D6E" w:rsidRDefault="00000000">
      <w:pPr>
        <w:pStyle w:val="Lijstalinea"/>
        <w:numPr>
          <w:ilvl w:val="0"/>
          <w:numId w:val="5"/>
        </w:numPr>
        <w:tabs>
          <w:tab w:val="left" w:pos="479"/>
        </w:tabs>
        <w:spacing w:before="1"/>
        <w:ind w:right="905"/>
        <w:rPr>
          <w:sz w:val="20"/>
        </w:rPr>
      </w:pPr>
      <w:r>
        <w:rPr>
          <w:sz w:val="20"/>
        </w:rPr>
        <w:t>Een besluit wordt genomen met volstrekte meerderheid van de uitgebrachte stemmen. Onder volstrekte meerderheid van stemmen wordt hier verstaan: meer</w:t>
      </w:r>
      <w:r>
        <w:rPr>
          <w:spacing w:val="-39"/>
          <w:sz w:val="20"/>
        </w:rPr>
        <w:t xml:space="preserve"> </w:t>
      </w:r>
      <w:r>
        <w:rPr>
          <w:sz w:val="20"/>
        </w:rPr>
        <w:t>dan de helft van de ter vergadering uitgebrachte stemmen. Blanco stemmen en stemonthouding worden niet tot de uitgebrachte stemmen</w:t>
      </w:r>
      <w:r>
        <w:rPr>
          <w:spacing w:val="-7"/>
          <w:sz w:val="20"/>
        </w:rPr>
        <w:t xml:space="preserve"> </w:t>
      </w:r>
      <w:r>
        <w:rPr>
          <w:sz w:val="20"/>
        </w:rPr>
        <w:t>gerekend;</w:t>
      </w:r>
    </w:p>
    <w:p w14:paraId="5AA8AE05" w14:textId="77777777" w:rsidR="00A76D6E" w:rsidRDefault="00000000">
      <w:pPr>
        <w:pStyle w:val="Lijstalinea"/>
        <w:numPr>
          <w:ilvl w:val="0"/>
          <w:numId w:val="5"/>
        </w:numPr>
        <w:tabs>
          <w:tab w:val="left" w:pos="478"/>
        </w:tabs>
        <w:ind w:left="477" w:right="864"/>
        <w:rPr>
          <w:sz w:val="20"/>
        </w:rPr>
      </w:pPr>
      <w:r>
        <w:rPr>
          <w:sz w:val="20"/>
        </w:rPr>
        <w:t>Bij ontbreken van het in het tweede lid bepaalde quorum kunnen aanvragen waarover bij de aanwezigen overeenstemming over het advies bestaat alsnog per</w:t>
      </w:r>
      <w:r>
        <w:rPr>
          <w:spacing w:val="-15"/>
          <w:sz w:val="20"/>
        </w:rPr>
        <w:t xml:space="preserve"> </w:t>
      </w:r>
      <w:r>
        <w:rPr>
          <w:sz w:val="20"/>
        </w:rPr>
        <w:t>e-mail</w:t>
      </w:r>
    </w:p>
    <w:p w14:paraId="1428DB92" w14:textId="77777777" w:rsidR="00A76D6E" w:rsidRDefault="00A76D6E">
      <w:pPr>
        <w:rPr>
          <w:sz w:val="20"/>
        </w:rPr>
        <w:sectPr w:rsidR="00A76D6E">
          <w:headerReference w:type="default" r:id="rId9"/>
          <w:footerReference w:type="default" r:id="rId10"/>
          <w:pgSz w:w="11910" w:h="16840"/>
          <w:pgMar w:top="3080" w:right="1680" w:bottom="1660" w:left="1300" w:header="502" w:footer="1479" w:gutter="0"/>
          <w:pgNumType w:start="2"/>
          <w:cols w:space="708"/>
        </w:sectPr>
      </w:pPr>
    </w:p>
    <w:p w14:paraId="7E7C3D23" w14:textId="77777777" w:rsidR="00A76D6E" w:rsidRDefault="00000000">
      <w:pPr>
        <w:pStyle w:val="Lijstalinea"/>
        <w:numPr>
          <w:ilvl w:val="0"/>
          <w:numId w:val="5"/>
        </w:numPr>
        <w:tabs>
          <w:tab w:val="left" w:pos="479"/>
        </w:tabs>
        <w:ind w:hanging="361"/>
        <w:rPr>
          <w:sz w:val="20"/>
        </w:rPr>
      </w:pPr>
      <w:bookmarkStart w:id="6" w:name="Artikel_7_Verslag_van_werkzaamheden"/>
      <w:bookmarkEnd w:id="6"/>
      <w:r>
        <w:rPr>
          <w:sz w:val="20"/>
        </w:rPr>
        <w:lastRenderedPageBreak/>
        <w:t>Bij het staken van de stemmen is de stem van de voorzitter</w:t>
      </w:r>
      <w:r>
        <w:rPr>
          <w:spacing w:val="-13"/>
          <w:sz w:val="20"/>
        </w:rPr>
        <w:t xml:space="preserve"> </w:t>
      </w:r>
      <w:r>
        <w:rPr>
          <w:sz w:val="20"/>
        </w:rPr>
        <w:t>doorslaggevend.</w:t>
      </w:r>
    </w:p>
    <w:p w14:paraId="7F426464" w14:textId="77777777" w:rsidR="00A76D6E" w:rsidRDefault="00A76D6E">
      <w:pPr>
        <w:pStyle w:val="Plattetekst"/>
        <w:rPr>
          <w:sz w:val="22"/>
        </w:rPr>
      </w:pPr>
    </w:p>
    <w:p w14:paraId="31125A1F" w14:textId="77777777" w:rsidR="00A76D6E" w:rsidRDefault="00A76D6E">
      <w:pPr>
        <w:pStyle w:val="Plattetekst"/>
      </w:pPr>
    </w:p>
    <w:p w14:paraId="2818329A" w14:textId="77777777" w:rsidR="00A76D6E" w:rsidRDefault="00000000">
      <w:pPr>
        <w:pStyle w:val="Kop1"/>
      </w:pPr>
      <w:r>
        <w:t>Artikel 7 Verslag van werkzaamheden</w:t>
      </w:r>
    </w:p>
    <w:p w14:paraId="435A0188" w14:textId="77777777" w:rsidR="00A76D6E" w:rsidRDefault="00A76D6E">
      <w:pPr>
        <w:pStyle w:val="Plattetekst"/>
        <w:spacing w:before="4"/>
        <w:rPr>
          <w:b/>
        </w:rPr>
      </w:pPr>
    </w:p>
    <w:p w14:paraId="6EF99219" w14:textId="77777777" w:rsidR="00A76D6E" w:rsidRDefault="00000000">
      <w:pPr>
        <w:pStyle w:val="Lijstalinea"/>
        <w:numPr>
          <w:ilvl w:val="0"/>
          <w:numId w:val="4"/>
        </w:numPr>
        <w:tabs>
          <w:tab w:val="left" w:pos="479"/>
        </w:tabs>
        <w:ind w:right="1468"/>
        <w:rPr>
          <w:sz w:val="20"/>
        </w:rPr>
      </w:pPr>
      <w:r>
        <w:rPr>
          <w:sz w:val="20"/>
        </w:rPr>
        <w:t>De Urgentiecommissie stelt jaarlijks een verslag op over de door haar verrichte werkzaamheden;</w:t>
      </w:r>
    </w:p>
    <w:p w14:paraId="7766C529" w14:textId="77777777" w:rsidR="00A76D6E" w:rsidRDefault="00000000">
      <w:pPr>
        <w:pStyle w:val="Lijstalinea"/>
        <w:numPr>
          <w:ilvl w:val="0"/>
          <w:numId w:val="4"/>
        </w:numPr>
        <w:tabs>
          <w:tab w:val="left" w:pos="479"/>
        </w:tabs>
        <w:spacing w:before="1"/>
        <w:ind w:right="2449"/>
        <w:rPr>
          <w:sz w:val="20"/>
        </w:rPr>
      </w:pPr>
      <w:r>
        <w:rPr>
          <w:sz w:val="20"/>
        </w:rPr>
        <w:t>Het jaarverslag wordt ter informatie aan het Dagelijks Bestuur en</w:t>
      </w:r>
      <w:r>
        <w:rPr>
          <w:spacing w:val="-33"/>
          <w:sz w:val="20"/>
        </w:rPr>
        <w:t xml:space="preserve"> </w:t>
      </w:r>
      <w:r>
        <w:rPr>
          <w:sz w:val="20"/>
        </w:rPr>
        <w:t>de beleidscommissie woonruimteverdeling</w:t>
      </w:r>
      <w:r>
        <w:rPr>
          <w:spacing w:val="-1"/>
          <w:sz w:val="20"/>
        </w:rPr>
        <w:t xml:space="preserve"> </w:t>
      </w:r>
      <w:r>
        <w:rPr>
          <w:sz w:val="20"/>
        </w:rPr>
        <w:t>aangeboden.</w:t>
      </w:r>
    </w:p>
    <w:p w14:paraId="3CA6AE4E" w14:textId="77777777" w:rsidR="00A76D6E" w:rsidRDefault="00A76D6E">
      <w:pPr>
        <w:pStyle w:val="Plattetekst"/>
        <w:rPr>
          <w:sz w:val="22"/>
        </w:rPr>
      </w:pPr>
    </w:p>
    <w:p w14:paraId="6179BC47" w14:textId="77777777" w:rsidR="00A76D6E" w:rsidRDefault="00A76D6E">
      <w:pPr>
        <w:pStyle w:val="Plattetekst"/>
        <w:spacing w:before="10"/>
        <w:rPr>
          <w:sz w:val="19"/>
        </w:rPr>
      </w:pPr>
    </w:p>
    <w:p w14:paraId="1638D6BF" w14:textId="77777777" w:rsidR="00A76D6E" w:rsidRDefault="00000000">
      <w:pPr>
        <w:pStyle w:val="Kop1"/>
      </w:pPr>
      <w:bookmarkStart w:id="7" w:name="Artikel_8_Waarborgen_privacy"/>
      <w:bookmarkEnd w:id="7"/>
      <w:r>
        <w:t>Artikel 8 Waarborgen privacy</w:t>
      </w:r>
    </w:p>
    <w:p w14:paraId="1D9326E5" w14:textId="77777777" w:rsidR="00A76D6E" w:rsidRDefault="00A76D6E">
      <w:pPr>
        <w:pStyle w:val="Plattetekst"/>
        <w:spacing w:before="6"/>
        <w:rPr>
          <w:b/>
        </w:rPr>
      </w:pPr>
    </w:p>
    <w:p w14:paraId="3147D9F0" w14:textId="77777777" w:rsidR="00A76D6E" w:rsidRDefault="00000000">
      <w:pPr>
        <w:pStyle w:val="Lijstalinea"/>
        <w:numPr>
          <w:ilvl w:val="0"/>
          <w:numId w:val="3"/>
        </w:numPr>
        <w:tabs>
          <w:tab w:val="left" w:pos="479"/>
        </w:tabs>
        <w:ind w:right="1066"/>
        <w:rPr>
          <w:sz w:val="20"/>
        </w:rPr>
      </w:pPr>
      <w:r>
        <w:rPr>
          <w:sz w:val="20"/>
        </w:rPr>
        <w:t>De voorzitter en de overige leden van de Urgentiecommissie zijn verplicht tot geheimhouding van persoonsgegevens in het kader van de AVG, waarvan zij in het kader van de behandeling van een aanvraag van een urgentieverklaring kennis hebben genomen. De voorzitter en de overige leden van de Urgentiecommissie ondertekenen hiervoor een Integriteits- en</w:t>
      </w:r>
      <w:r>
        <w:rPr>
          <w:spacing w:val="-8"/>
          <w:sz w:val="20"/>
        </w:rPr>
        <w:t xml:space="preserve"> </w:t>
      </w:r>
      <w:r>
        <w:rPr>
          <w:sz w:val="20"/>
        </w:rPr>
        <w:t>Geheimhoudingsverklaring.</w:t>
      </w:r>
    </w:p>
    <w:p w14:paraId="2C808F40" w14:textId="77777777" w:rsidR="00A76D6E" w:rsidRDefault="00000000">
      <w:pPr>
        <w:pStyle w:val="Lijstalinea"/>
        <w:numPr>
          <w:ilvl w:val="0"/>
          <w:numId w:val="3"/>
        </w:numPr>
        <w:tabs>
          <w:tab w:val="left" w:pos="479"/>
        </w:tabs>
        <w:ind w:right="931" w:hanging="361"/>
        <w:rPr>
          <w:sz w:val="20"/>
        </w:rPr>
      </w:pPr>
      <w:r>
        <w:rPr>
          <w:sz w:val="20"/>
        </w:rPr>
        <w:t xml:space="preserve">De voorzitter en de overige leden van de Urgentiecommissie bewaren in het kader van de AVG geen persoonsgegevens op hun privé </w:t>
      </w:r>
      <w:proofErr w:type="gramStart"/>
      <w:r>
        <w:rPr>
          <w:sz w:val="20"/>
        </w:rPr>
        <w:t>ICT omgeving</w:t>
      </w:r>
      <w:proofErr w:type="gramEnd"/>
      <w:r>
        <w:rPr>
          <w:sz w:val="20"/>
        </w:rPr>
        <w:t xml:space="preserve"> of</w:t>
      </w:r>
      <w:r>
        <w:rPr>
          <w:spacing w:val="-31"/>
          <w:sz w:val="20"/>
        </w:rPr>
        <w:t xml:space="preserve"> </w:t>
      </w:r>
      <w:r>
        <w:rPr>
          <w:sz w:val="20"/>
        </w:rPr>
        <w:t>privéapparatuur.</w:t>
      </w:r>
    </w:p>
    <w:p w14:paraId="5B045387" w14:textId="77777777" w:rsidR="00A76D6E" w:rsidRDefault="00A76D6E">
      <w:pPr>
        <w:pStyle w:val="Plattetekst"/>
        <w:rPr>
          <w:sz w:val="22"/>
        </w:rPr>
      </w:pPr>
    </w:p>
    <w:p w14:paraId="5005549C" w14:textId="77777777" w:rsidR="00A76D6E" w:rsidRDefault="00A76D6E">
      <w:pPr>
        <w:pStyle w:val="Plattetekst"/>
      </w:pPr>
    </w:p>
    <w:p w14:paraId="778BB418" w14:textId="77777777" w:rsidR="00A76D6E" w:rsidRDefault="00000000">
      <w:pPr>
        <w:pStyle w:val="Kop1"/>
      </w:pPr>
      <w:bookmarkStart w:id="8" w:name="Artikel_9_Vergoeding"/>
      <w:bookmarkEnd w:id="8"/>
      <w:r>
        <w:t>Artikel 9 Vergoeding</w:t>
      </w:r>
    </w:p>
    <w:p w14:paraId="4588EB3D" w14:textId="77777777" w:rsidR="00A76D6E" w:rsidRDefault="00A76D6E">
      <w:pPr>
        <w:pStyle w:val="Plattetekst"/>
        <w:spacing w:before="4"/>
        <w:rPr>
          <w:b/>
        </w:rPr>
      </w:pPr>
    </w:p>
    <w:p w14:paraId="30B55A01" w14:textId="77777777" w:rsidR="00A76D6E" w:rsidRDefault="00000000">
      <w:pPr>
        <w:pStyle w:val="Lijstalinea"/>
        <w:numPr>
          <w:ilvl w:val="0"/>
          <w:numId w:val="2"/>
        </w:numPr>
        <w:tabs>
          <w:tab w:val="left" w:pos="479"/>
        </w:tabs>
        <w:ind w:right="1599"/>
        <w:rPr>
          <w:sz w:val="20"/>
        </w:rPr>
      </w:pPr>
      <w:r>
        <w:rPr>
          <w:sz w:val="20"/>
        </w:rPr>
        <w:t>De voorzitter ontvangt vanaf 1 januari 2023 per bijgewoonde vergadering een vergoeding van € 200,-;</w:t>
      </w:r>
    </w:p>
    <w:p w14:paraId="384A9FD8" w14:textId="77777777" w:rsidR="00A76D6E" w:rsidRDefault="00000000">
      <w:pPr>
        <w:pStyle w:val="Lijstalinea"/>
        <w:numPr>
          <w:ilvl w:val="0"/>
          <w:numId w:val="2"/>
        </w:numPr>
        <w:tabs>
          <w:tab w:val="left" w:pos="479"/>
        </w:tabs>
        <w:spacing w:before="1"/>
        <w:ind w:left="477" w:right="1319"/>
        <w:rPr>
          <w:sz w:val="20"/>
        </w:rPr>
      </w:pPr>
      <w:r>
        <w:rPr>
          <w:sz w:val="20"/>
        </w:rPr>
        <w:t>De overige leden van de Urgentiecommissie ontvangen vanaf 1 januari 2023 per bijgewoonde vergadering een vergoeding van €</w:t>
      </w:r>
      <w:r>
        <w:rPr>
          <w:spacing w:val="-5"/>
          <w:sz w:val="20"/>
        </w:rPr>
        <w:t xml:space="preserve"> </w:t>
      </w:r>
      <w:r>
        <w:rPr>
          <w:sz w:val="20"/>
        </w:rPr>
        <w:t>150,-;</w:t>
      </w:r>
    </w:p>
    <w:p w14:paraId="21E30640" w14:textId="77777777" w:rsidR="00A76D6E" w:rsidRDefault="00000000">
      <w:pPr>
        <w:pStyle w:val="Lijstalinea"/>
        <w:numPr>
          <w:ilvl w:val="0"/>
          <w:numId w:val="2"/>
        </w:numPr>
        <w:tabs>
          <w:tab w:val="left" w:pos="478"/>
        </w:tabs>
        <w:ind w:left="477" w:right="968"/>
        <w:rPr>
          <w:sz w:val="20"/>
        </w:rPr>
      </w:pPr>
      <w:r>
        <w:rPr>
          <w:sz w:val="20"/>
        </w:rPr>
        <w:t>De bedragen in het eerste en tweede lid worden voor het eerst per 1 januari 2024 en vervolgens jaarlijks per 1 januari geïndexeerd met het indexcijfer uit de CPB septembercirculaire (prijs overheidsconsumptie, beloning werknemers) van het voorafgaande</w:t>
      </w:r>
      <w:r>
        <w:rPr>
          <w:spacing w:val="-2"/>
          <w:sz w:val="20"/>
        </w:rPr>
        <w:t xml:space="preserve"> </w:t>
      </w:r>
      <w:r>
        <w:rPr>
          <w:sz w:val="20"/>
        </w:rPr>
        <w:t>jaar.</w:t>
      </w:r>
    </w:p>
    <w:p w14:paraId="1D73847E" w14:textId="77777777" w:rsidR="00A76D6E" w:rsidRDefault="00000000">
      <w:pPr>
        <w:pStyle w:val="Lijstalinea"/>
        <w:numPr>
          <w:ilvl w:val="0"/>
          <w:numId w:val="2"/>
        </w:numPr>
        <w:tabs>
          <w:tab w:val="left" w:pos="478"/>
        </w:tabs>
        <w:spacing w:before="1"/>
        <w:ind w:left="477" w:right="1759"/>
        <w:rPr>
          <w:sz w:val="20"/>
        </w:rPr>
      </w:pPr>
      <w:r>
        <w:rPr>
          <w:sz w:val="20"/>
        </w:rPr>
        <w:t>De voorzitter en de overige leden van de Urgentiecommissie ontvangen</w:t>
      </w:r>
      <w:r>
        <w:rPr>
          <w:spacing w:val="-32"/>
          <w:sz w:val="20"/>
        </w:rPr>
        <w:t xml:space="preserve"> </w:t>
      </w:r>
      <w:r>
        <w:rPr>
          <w:sz w:val="20"/>
        </w:rPr>
        <w:t>per bijgewoonde fysieke vergadering een</w:t>
      </w:r>
      <w:r>
        <w:rPr>
          <w:spacing w:val="-8"/>
          <w:sz w:val="20"/>
        </w:rPr>
        <w:t xml:space="preserve"> </w:t>
      </w:r>
      <w:r>
        <w:rPr>
          <w:sz w:val="20"/>
        </w:rPr>
        <w:t>reiskostenvergoeding;</w:t>
      </w:r>
    </w:p>
    <w:p w14:paraId="73AE94EF" w14:textId="77777777" w:rsidR="00A76D6E" w:rsidRDefault="00000000">
      <w:pPr>
        <w:pStyle w:val="Lijstalinea"/>
        <w:numPr>
          <w:ilvl w:val="0"/>
          <w:numId w:val="2"/>
        </w:numPr>
        <w:tabs>
          <w:tab w:val="left" w:pos="478"/>
        </w:tabs>
        <w:spacing w:before="3"/>
        <w:ind w:left="477" w:right="891"/>
        <w:rPr>
          <w:sz w:val="20"/>
        </w:rPr>
      </w:pPr>
      <w:r>
        <w:rPr>
          <w:sz w:val="20"/>
        </w:rPr>
        <w:t xml:space="preserve">De hoogte van de reiskostenvergoeding bedraagt </w:t>
      </w:r>
      <w:r>
        <w:rPr>
          <w:rFonts w:ascii="MS Gothic" w:hAnsi="MS Gothic"/>
          <w:sz w:val="20"/>
        </w:rPr>
        <w:t xml:space="preserve">€ </w:t>
      </w:r>
      <w:r>
        <w:rPr>
          <w:sz w:val="20"/>
        </w:rPr>
        <w:t>0,19 per kilometer, waarbij de reisafstand is beperkt tot maximaal 50 kilometer enkele reisafstand. De vergoeding wordt verstrekt over de heen en terugreis. De enkele reisafstand wordt berekend volgens de routeplanner van Routenet.nl, (snelste route met de auto) op basis van</w:t>
      </w:r>
      <w:r>
        <w:rPr>
          <w:spacing w:val="-37"/>
          <w:sz w:val="20"/>
        </w:rPr>
        <w:t xml:space="preserve"> </w:t>
      </w:r>
      <w:r>
        <w:rPr>
          <w:sz w:val="20"/>
        </w:rPr>
        <w:t>de postcode en het huisnummer van het woonadres van de ontvanger van de vergoeding en de postcode en huisnummer van de standplaats van Holland</w:t>
      </w:r>
      <w:r>
        <w:rPr>
          <w:spacing w:val="-34"/>
          <w:sz w:val="20"/>
        </w:rPr>
        <w:t xml:space="preserve"> </w:t>
      </w:r>
      <w:r>
        <w:rPr>
          <w:sz w:val="20"/>
        </w:rPr>
        <w:t>Rijnland;</w:t>
      </w:r>
    </w:p>
    <w:p w14:paraId="0B9499C0" w14:textId="77777777" w:rsidR="00A76D6E" w:rsidRDefault="00000000">
      <w:pPr>
        <w:pStyle w:val="Lijstalinea"/>
        <w:numPr>
          <w:ilvl w:val="0"/>
          <w:numId w:val="2"/>
        </w:numPr>
        <w:tabs>
          <w:tab w:val="left" w:pos="478"/>
        </w:tabs>
        <w:spacing w:before="1"/>
        <w:ind w:left="477" w:right="1168"/>
        <w:rPr>
          <w:sz w:val="20"/>
        </w:rPr>
      </w:pPr>
      <w:r>
        <w:rPr>
          <w:sz w:val="20"/>
        </w:rPr>
        <w:t>De vergoeding wordt bruto per kwartaal uitbetaald binnen 1 maand na aflopen van dat</w:t>
      </w:r>
      <w:r>
        <w:rPr>
          <w:spacing w:val="-2"/>
          <w:sz w:val="20"/>
        </w:rPr>
        <w:t xml:space="preserve"> </w:t>
      </w:r>
      <w:r>
        <w:rPr>
          <w:sz w:val="20"/>
        </w:rPr>
        <w:t>kwartaal.</w:t>
      </w:r>
    </w:p>
    <w:p w14:paraId="5EDB1737" w14:textId="77777777" w:rsidR="00A76D6E" w:rsidRDefault="00000000">
      <w:pPr>
        <w:pStyle w:val="Lijstalinea"/>
        <w:numPr>
          <w:ilvl w:val="0"/>
          <w:numId w:val="2"/>
        </w:numPr>
        <w:tabs>
          <w:tab w:val="left" w:pos="478"/>
        </w:tabs>
        <w:ind w:left="477" w:right="968"/>
        <w:rPr>
          <w:sz w:val="20"/>
        </w:rPr>
      </w:pPr>
      <w:r>
        <w:rPr>
          <w:sz w:val="20"/>
        </w:rPr>
        <w:t>Aan de ontvangers van de vergoeding wordt jaarlijks een afschrift van de uitbetaalde bedragen</w:t>
      </w:r>
      <w:r>
        <w:rPr>
          <w:spacing w:val="-2"/>
          <w:sz w:val="20"/>
        </w:rPr>
        <w:t xml:space="preserve"> </w:t>
      </w:r>
      <w:r>
        <w:rPr>
          <w:sz w:val="20"/>
        </w:rPr>
        <w:t>verzonden.</w:t>
      </w:r>
    </w:p>
    <w:p w14:paraId="1616893A" w14:textId="77777777" w:rsidR="00A76D6E" w:rsidRDefault="00A76D6E">
      <w:pPr>
        <w:pStyle w:val="Plattetekst"/>
        <w:rPr>
          <w:sz w:val="22"/>
        </w:rPr>
      </w:pPr>
    </w:p>
    <w:p w14:paraId="799B2D4A" w14:textId="77777777" w:rsidR="00A76D6E" w:rsidRDefault="00A76D6E">
      <w:pPr>
        <w:pStyle w:val="Plattetekst"/>
        <w:spacing w:before="9"/>
        <w:rPr>
          <w:sz w:val="19"/>
        </w:rPr>
      </w:pPr>
    </w:p>
    <w:p w14:paraId="51256B10" w14:textId="77777777" w:rsidR="00A76D6E" w:rsidRDefault="00000000">
      <w:pPr>
        <w:pStyle w:val="Kop1"/>
      </w:pPr>
      <w:bookmarkStart w:id="9" w:name="Artikel_10_Secretaris"/>
      <w:bookmarkEnd w:id="9"/>
      <w:r>
        <w:t>Artikel 10 Secretaris</w:t>
      </w:r>
    </w:p>
    <w:p w14:paraId="23893655" w14:textId="77777777" w:rsidR="00A76D6E" w:rsidRDefault="00A76D6E">
      <w:pPr>
        <w:pStyle w:val="Plattetekst"/>
        <w:spacing w:before="4"/>
        <w:rPr>
          <w:b/>
        </w:rPr>
      </w:pPr>
    </w:p>
    <w:p w14:paraId="61F61579" w14:textId="77777777" w:rsidR="00A76D6E" w:rsidRDefault="00000000">
      <w:pPr>
        <w:pStyle w:val="Plattetekst"/>
        <w:ind w:left="118"/>
      </w:pPr>
      <w:r>
        <w:t>1. De Urgentiecommissie wordt ondersteund door een secretariaat;</w:t>
      </w:r>
    </w:p>
    <w:p w14:paraId="38A29E72" w14:textId="77777777" w:rsidR="00A76D6E" w:rsidRDefault="00A76D6E">
      <w:pPr>
        <w:sectPr w:rsidR="00A76D6E">
          <w:headerReference w:type="default" r:id="rId11"/>
          <w:footerReference w:type="default" r:id="rId12"/>
          <w:pgSz w:w="11910" w:h="16840"/>
          <w:pgMar w:top="3040" w:right="1680" w:bottom="1660" w:left="1300" w:header="502" w:footer="1479" w:gutter="0"/>
          <w:pgNumType w:start="3"/>
          <w:cols w:space="708"/>
        </w:sectPr>
      </w:pPr>
    </w:p>
    <w:p w14:paraId="51A54CEF" w14:textId="77777777" w:rsidR="00A76D6E" w:rsidRDefault="00A76D6E">
      <w:pPr>
        <w:pStyle w:val="Plattetekst"/>
      </w:pPr>
    </w:p>
    <w:p w14:paraId="4D855EA4" w14:textId="77777777" w:rsidR="00A76D6E" w:rsidRDefault="00A76D6E">
      <w:pPr>
        <w:pStyle w:val="Plattetekst"/>
        <w:rPr>
          <w:sz w:val="22"/>
        </w:rPr>
      </w:pPr>
    </w:p>
    <w:p w14:paraId="108C900C" w14:textId="77777777" w:rsidR="00A76D6E" w:rsidRDefault="00000000">
      <w:pPr>
        <w:pStyle w:val="Kop1"/>
      </w:pPr>
      <w:bookmarkStart w:id="10" w:name="Artikel_11_Slotbepaling"/>
      <w:bookmarkEnd w:id="10"/>
      <w:r>
        <w:t>Artikel 11 Slotbepaling</w:t>
      </w:r>
    </w:p>
    <w:p w14:paraId="7B7EE75C" w14:textId="77777777" w:rsidR="00A76D6E" w:rsidRDefault="00A76D6E">
      <w:pPr>
        <w:pStyle w:val="Plattetekst"/>
        <w:spacing w:before="6"/>
        <w:rPr>
          <w:b/>
        </w:rPr>
      </w:pPr>
    </w:p>
    <w:p w14:paraId="4E7EADCE" w14:textId="77777777" w:rsidR="00A76D6E" w:rsidRDefault="00000000">
      <w:pPr>
        <w:pStyle w:val="Lijstalinea"/>
        <w:numPr>
          <w:ilvl w:val="0"/>
          <w:numId w:val="1"/>
        </w:numPr>
        <w:tabs>
          <w:tab w:val="left" w:pos="479"/>
        </w:tabs>
        <w:ind w:right="1513"/>
        <w:rPr>
          <w:sz w:val="20"/>
        </w:rPr>
      </w:pPr>
      <w:r>
        <w:rPr>
          <w:sz w:val="20"/>
        </w:rPr>
        <w:t>Dit reglement wordt aangehaald als: Reglement Regionale Urgentiecommissie Holland</w:t>
      </w:r>
      <w:r>
        <w:rPr>
          <w:spacing w:val="-2"/>
          <w:sz w:val="20"/>
        </w:rPr>
        <w:t xml:space="preserve"> </w:t>
      </w:r>
      <w:r>
        <w:rPr>
          <w:sz w:val="20"/>
        </w:rPr>
        <w:t>Rijnland;</w:t>
      </w:r>
    </w:p>
    <w:p w14:paraId="6CDE9B90" w14:textId="77777777" w:rsidR="00A76D6E" w:rsidRDefault="00000000">
      <w:pPr>
        <w:pStyle w:val="Lijstalinea"/>
        <w:numPr>
          <w:ilvl w:val="0"/>
          <w:numId w:val="1"/>
        </w:numPr>
        <w:tabs>
          <w:tab w:val="left" w:pos="479"/>
        </w:tabs>
        <w:ind w:right="2001"/>
        <w:rPr>
          <w:sz w:val="20"/>
        </w:rPr>
      </w:pPr>
      <w:r>
        <w:rPr>
          <w:sz w:val="20"/>
        </w:rPr>
        <w:t>Het reglement treedt in werking op 1 januari 2023 en vervangt het eerder vastgestelde</w:t>
      </w:r>
      <w:r>
        <w:rPr>
          <w:spacing w:val="-2"/>
          <w:sz w:val="20"/>
        </w:rPr>
        <w:t xml:space="preserve"> </w:t>
      </w:r>
      <w:r>
        <w:rPr>
          <w:sz w:val="20"/>
        </w:rPr>
        <w:t>reglement.</w:t>
      </w:r>
    </w:p>
    <w:p w14:paraId="3302DA73" w14:textId="77777777" w:rsidR="00A76D6E" w:rsidRDefault="00A76D6E">
      <w:pPr>
        <w:pStyle w:val="Plattetekst"/>
      </w:pPr>
    </w:p>
    <w:p w14:paraId="0F83406D" w14:textId="77777777" w:rsidR="00A76D6E" w:rsidRDefault="00000000">
      <w:pPr>
        <w:pStyle w:val="Plattetekst"/>
        <w:tabs>
          <w:tab w:val="left" w:pos="5074"/>
        </w:tabs>
        <w:spacing w:line="477" w:lineRule="auto"/>
        <w:ind w:left="118" w:right="1927"/>
      </w:pPr>
      <w:r>
        <w:t>Vastgesteld door het Dagelijks Bestuur van Holland Rijnland op 20 april 2023. De</w:t>
      </w:r>
      <w:r>
        <w:rPr>
          <w:spacing w:val="-6"/>
        </w:rPr>
        <w:t xml:space="preserve"> </w:t>
      </w:r>
      <w:r>
        <w:t>secretaris-directeur,</w:t>
      </w:r>
      <w:r>
        <w:tab/>
        <w:t>de</w:t>
      </w:r>
      <w:r>
        <w:rPr>
          <w:spacing w:val="-2"/>
        </w:rPr>
        <w:t xml:space="preserve"> </w:t>
      </w:r>
      <w:r>
        <w:t>voorzitter,</w:t>
      </w:r>
    </w:p>
    <w:p w14:paraId="394B567C" w14:textId="77777777" w:rsidR="00A76D6E" w:rsidRDefault="00A76D6E">
      <w:pPr>
        <w:pStyle w:val="Plattetekst"/>
        <w:rPr>
          <w:sz w:val="22"/>
        </w:rPr>
      </w:pPr>
    </w:p>
    <w:p w14:paraId="1A41B86D" w14:textId="77777777" w:rsidR="00A76D6E" w:rsidRDefault="00A76D6E">
      <w:pPr>
        <w:pStyle w:val="Plattetekst"/>
        <w:rPr>
          <w:sz w:val="22"/>
        </w:rPr>
      </w:pPr>
    </w:p>
    <w:p w14:paraId="664CFE38" w14:textId="77777777" w:rsidR="00A76D6E" w:rsidRDefault="00A76D6E">
      <w:pPr>
        <w:pStyle w:val="Plattetekst"/>
        <w:rPr>
          <w:sz w:val="22"/>
        </w:rPr>
      </w:pPr>
    </w:p>
    <w:p w14:paraId="32C19544" w14:textId="77777777" w:rsidR="00A76D6E" w:rsidRDefault="00000000">
      <w:pPr>
        <w:pStyle w:val="Plattetekst"/>
        <w:tabs>
          <w:tab w:val="left" w:pos="5073"/>
        </w:tabs>
        <w:spacing w:before="165"/>
        <w:ind w:left="173"/>
      </w:pPr>
      <w:r>
        <w:t>L.</w:t>
      </w:r>
      <w:r>
        <w:rPr>
          <w:spacing w:val="-3"/>
        </w:rPr>
        <w:t xml:space="preserve"> </w:t>
      </w:r>
      <w:r>
        <w:t>Vokurka</w:t>
      </w:r>
      <w:r>
        <w:tab/>
        <w:t>H.J.J.</w:t>
      </w:r>
      <w:r>
        <w:rPr>
          <w:spacing w:val="-1"/>
        </w:rPr>
        <w:t xml:space="preserve"> </w:t>
      </w:r>
      <w:r>
        <w:t>Lenferink</w:t>
      </w:r>
    </w:p>
    <w:sectPr w:rsidR="00A76D6E">
      <w:headerReference w:type="default" r:id="rId13"/>
      <w:footerReference w:type="default" r:id="rId14"/>
      <w:pgSz w:w="11910" w:h="16840"/>
      <w:pgMar w:top="2580" w:right="1680" w:bottom="1660" w:left="1300" w:header="502" w:footer="1479" w:gutter="0"/>
      <w:pgNumType w:start="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E153" w14:textId="77777777" w:rsidR="005F064D" w:rsidRDefault="005F064D">
      <w:r>
        <w:separator/>
      </w:r>
    </w:p>
  </w:endnote>
  <w:endnote w:type="continuationSeparator" w:id="0">
    <w:p w14:paraId="252EBE28" w14:textId="77777777" w:rsidR="005F064D" w:rsidRDefault="005F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0AE6" w14:textId="77777777" w:rsidR="00A76D6E" w:rsidRDefault="00000000">
    <w:pPr>
      <w:pStyle w:val="Plattetekst"/>
      <w:spacing w:line="14" w:lineRule="auto"/>
    </w:pPr>
    <w:r>
      <w:pict w14:anchorId="2EC483D4">
        <v:shapetype id="_x0000_t202" coordsize="21600,21600" o:spt="202" path="m,l,21600r21600,l21600,xe">
          <v:stroke joinstyle="miter"/>
          <v:path gradientshapeok="t" o:connecttype="rect"/>
        </v:shapetype>
        <v:shape id="_x0000_s1032" type="#_x0000_t202" style="position:absolute;margin-left:242.5pt;margin-top:756.95pt;width:54.6pt;height:11pt;z-index:-251883520;mso-position-horizontal-relative:page;mso-position-vertical-relative:page" filled="f" stroked="f">
          <v:textbox inset="0,0,0,0">
            <w:txbxContent>
              <w:p w14:paraId="09189320" w14:textId="77777777" w:rsidR="00A76D6E" w:rsidRDefault="00000000">
                <w:pPr>
                  <w:spacing w:before="15"/>
                  <w:ind w:left="20"/>
                  <w:rPr>
                    <w:sz w:val="16"/>
                  </w:rPr>
                </w:pPr>
                <w:r>
                  <w:rPr>
                    <w:sz w:val="16"/>
                  </w:rPr>
                  <w:t xml:space="preserve">pagina </w:t>
                </w:r>
                <w:r>
                  <w:fldChar w:fldCharType="begin"/>
                </w:r>
                <w:r>
                  <w:rPr>
                    <w:sz w:val="16"/>
                  </w:rPr>
                  <w:instrText xml:space="preserve"> PAGE </w:instrText>
                </w:r>
                <w:r>
                  <w:fldChar w:fldCharType="separate"/>
                </w:r>
                <w:r>
                  <w:t>1</w:t>
                </w:r>
                <w:r>
                  <w:fldChar w:fldCharType="end"/>
                </w:r>
                <w:r>
                  <w:rPr>
                    <w:sz w:val="16"/>
                  </w:rPr>
                  <w:t xml:space="preserve"> van 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7B52" w14:textId="77777777" w:rsidR="00A76D6E" w:rsidRDefault="00000000">
    <w:pPr>
      <w:pStyle w:val="Plattetekst"/>
      <w:spacing w:line="14" w:lineRule="auto"/>
    </w:pPr>
    <w:r>
      <w:pict w14:anchorId="61200D7F">
        <v:shapetype id="_x0000_t202" coordsize="21600,21600" o:spt="202" path="m,l,21600r21600,l21600,xe">
          <v:stroke joinstyle="miter"/>
          <v:path gradientshapeok="t" o:connecttype="rect"/>
        </v:shapetype>
        <v:shape id="_x0000_s1029" type="#_x0000_t202" style="position:absolute;margin-left:242.5pt;margin-top:756.95pt;width:54.6pt;height:11pt;z-index:-251879424;mso-position-horizontal-relative:page;mso-position-vertical-relative:page" filled="f" stroked="f">
          <v:textbox inset="0,0,0,0">
            <w:txbxContent>
              <w:p w14:paraId="22183737" w14:textId="77777777" w:rsidR="00A76D6E" w:rsidRDefault="00000000">
                <w:pPr>
                  <w:spacing w:before="15"/>
                  <w:ind w:left="20"/>
                  <w:rPr>
                    <w:sz w:val="16"/>
                  </w:rPr>
                </w:pPr>
                <w:r>
                  <w:rPr>
                    <w:sz w:val="16"/>
                  </w:rPr>
                  <w:t xml:space="preserve">pagina </w:t>
                </w:r>
                <w:r>
                  <w:fldChar w:fldCharType="begin"/>
                </w:r>
                <w:r>
                  <w:rPr>
                    <w:sz w:val="16"/>
                  </w:rPr>
                  <w:instrText xml:space="preserve"> PAGE </w:instrText>
                </w:r>
                <w:r>
                  <w:fldChar w:fldCharType="separate"/>
                </w:r>
                <w:r>
                  <w:t>2</w:t>
                </w:r>
                <w:r>
                  <w:fldChar w:fldCharType="end"/>
                </w:r>
                <w:r>
                  <w:rPr>
                    <w:sz w:val="16"/>
                  </w:rPr>
                  <w:t xml:space="preserve"> van 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B102" w14:textId="77777777" w:rsidR="00A76D6E" w:rsidRDefault="00000000">
    <w:pPr>
      <w:pStyle w:val="Plattetekst"/>
      <w:spacing w:line="14" w:lineRule="auto"/>
    </w:pPr>
    <w:r>
      <w:pict w14:anchorId="520B9D1E">
        <v:shapetype id="_x0000_t202" coordsize="21600,21600" o:spt="202" path="m,l,21600r21600,l21600,xe">
          <v:stroke joinstyle="miter"/>
          <v:path gradientshapeok="t" o:connecttype="rect"/>
        </v:shapetype>
        <v:shape id="_x0000_s1027" type="#_x0000_t202" style="position:absolute;margin-left:242.5pt;margin-top:756.95pt;width:54.6pt;height:11pt;z-index:-251876352;mso-position-horizontal-relative:page;mso-position-vertical-relative:page" filled="f" stroked="f">
          <v:textbox inset="0,0,0,0">
            <w:txbxContent>
              <w:p w14:paraId="51D5B41D" w14:textId="77777777" w:rsidR="00A76D6E" w:rsidRDefault="00000000">
                <w:pPr>
                  <w:spacing w:before="15"/>
                  <w:ind w:left="20"/>
                  <w:rPr>
                    <w:sz w:val="16"/>
                  </w:rPr>
                </w:pPr>
                <w:r>
                  <w:rPr>
                    <w:sz w:val="16"/>
                  </w:rPr>
                  <w:t xml:space="preserve">pagina </w:t>
                </w:r>
                <w:r>
                  <w:fldChar w:fldCharType="begin"/>
                </w:r>
                <w:r>
                  <w:rPr>
                    <w:sz w:val="16"/>
                  </w:rPr>
                  <w:instrText xml:space="preserve"> PAGE </w:instrText>
                </w:r>
                <w:r>
                  <w:fldChar w:fldCharType="separate"/>
                </w:r>
                <w:r>
                  <w:t>3</w:t>
                </w:r>
                <w:r>
                  <w:fldChar w:fldCharType="end"/>
                </w:r>
                <w:r>
                  <w:rPr>
                    <w:sz w:val="16"/>
                  </w:rPr>
                  <w:t xml:space="preserve"> van 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4AFA" w14:textId="77777777" w:rsidR="00A76D6E" w:rsidRDefault="00000000">
    <w:pPr>
      <w:pStyle w:val="Plattetekst"/>
      <w:spacing w:line="14" w:lineRule="auto"/>
    </w:pPr>
    <w:r>
      <w:pict w14:anchorId="26C8FA8B">
        <v:shapetype id="_x0000_t202" coordsize="21600,21600" o:spt="202" path="m,l,21600r21600,l21600,xe">
          <v:stroke joinstyle="miter"/>
          <v:path gradientshapeok="t" o:connecttype="rect"/>
        </v:shapetype>
        <v:shape id="_x0000_s1025" type="#_x0000_t202" style="position:absolute;margin-left:242.5pt;margin-top:756.95pt;width:54.6pt;height:11pt;z-index:-251873280;mso-position-horizontal-relative:page;mso-position-vertical-relative:page" filled="f" stroked="f">
          <v:textbox inset="0,0,0,0">
            <w:txbxContent>
              <w:p w14:paraId="38FA1C29" w14:textId="77777777" w:rsidR="00A76D6E" w:rsidRDefault="00000000">
                <w:pPr>
                  <w:spacing w:before="15"/>
                  <w:ind w:left="20"/>
                  <w:rPr>
                    <w:sz w:val="16"/>
                  </w:rPr>
                </w:pPr>
                <w:r>
                  <w:rPr>
                    <w:sz w:val="16"/>
                  </w:rPr>
                  <w:t xml:space="preserve">pagina </w:t>
                </w:r>
                <w:r>
                  <w:fldChar w:fldCharType="begin"/>
                </w:r>
                <w:r>
                  <w:rPr>
                    <w:sz w:val="16"/>
                  </w:rPr>
                  <w:instrText xml:space="preserve"> PAGE </w:instrText>
                </w:r>
                <w:r>
                  <w:fldChar w:fldCharType="separate"/>
                </w:r>
                <w:r>
                  <w:t>4</w:t>
                </w:r>
                <w:r>
                  <w:fldChar w:fldCharType="end"/>
                </w:r>
                <w:r>
                  <w:rPr>
                    <w:sz w:val="16"/>
                  </w:rPr>
                  <w:t xml:space="preserve"> van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4121" w14:textId="77777777" w:rsidR="005F064D" w:rsidRDefault="005F064D">
      <w:r>
        <w:separator/>
      </w:r>
    </w:p>
  </w:footnote>
  <w:footnote w:type="continuationSeparator" w:id="0">
    <w:p w14:paraId="794662D3" w14:textId="77777777" w:rsidR="005F064D" w:rsidRDefault="005F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64AA" w14:textId="77777777" w:rsidR="00A76D6E" w:rsidRDefault="00000000">
    <w:pPr>
      <w:pStyle w:val="Plattetekst"/>
      <w:spacing w:line="14" w:lineRule="auto"/>
    </w:pPr>
    <w:r>
      <w:rPr>
        <w:noProof/>
      </w:rPr>
      <w:drawing>
        <wp:anchor distT="0" distB="0" distL="0" distR="0" simplePos="0" relativeHeight="251430912" behindDoc="1" locked="0" layoutInCell="1" allowOverlap="1" wp14:anchorId="49C5D022" wp14:editId="44CE7A53">
          <wp:simplePos x="0" y="0"/>
          <wp:positionH relativeFrom="page">
            <wp:posOffset>5799663</wp:posOffset>
          </wp:positionH>
          <wp:positionV relativeFrom="page">
            <wp:posOffset>318538</wp:posOffset>
          </wp:positionV>
          <wp:extent cx="1183463" cy="9763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83463" cy="976390"/>
                  </a:xfrm>
                  <a:prstGeom prst="rect">
                    <a:avLst/>
                  </a:prstGeom>
                </pic:spPr>
              </pic:pic>
            </a:graphicData>
          </a:graphic>
        </wp:anchor>
      </w:drawing>
    </w:r>
    <w:r>
      <w:pict w14:anchorId="4037910D">
        <v:shapetype id="_x0000_t202" coordsize="21600,21600" o:spt="202" path="m,l,21600r21600,l21600,xe">
          <v:stroke joinstyle="miter"/>
          <v:path gradientshapeok="t" o:connecttype="rect"/>
        </v:shapetype>
        <v:shape id="_x0000_s1033" type="#_x0000_t202" style="position:absolute;margin-left:69.9pt;margin-top:106pt;width:348.1pt;height:31.25pt;z-index:-251884544;mso-position-horizontal-relative:page;mso-position-vertical-relative:page" filled="f" stroked="f">
          <v:textbox inset="0,0,0,0">
            <w:txbxContent>
              <w:p w14:paraId="07406B49" w14:textId="77777777" w:rsidR="00A76D6E" w:rsidRDefault="00000000">
                <w:pPr>
                  <w:spacing w:before="12" w:line="276" w:lineRule="auto"/>
                  <w:ind w:left="20" w:right="1"/>
                  <w:rPr>
                    <w:b/>
                    <w:sz w:val="24"/>
                  </w:rPr>
                </w:pPr>
                <w:r>
                  <w:rPr>
                    <w:b/>
                    <w:color w:val="272527"/>
                    <w:sz w:val="24"/>
                  </w:rPr>
                  <w:t>REGLEMENT REGIONALE URGENTIECOMMISSIE HOLLAND RIJNLAND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5873" w14:textId="77777777" w:rsidR="00A76D6E" w:rsidRDefault="00000000">
    <w:pPr>
      <w:pStyle w:val="Plattetekst"/>
      <w:spacing w:line="14" w:lineRule="auto"/>
    </w:pPr>
    <w:r>
      <w:rPr>
        <w:noProof/>
      </w:rPr>
      <w:drawing>
        <wp:anchor distT="0" distB="0" distL="0" distR="0" simplePos="0" relativeHeight="251433984" behindDoc="1" locked="0" layoutInCell="1" allowOverlap="1" wp14:anchorId="44022944" wp14:editId="21F5F9F6">
          <wp:simplePos x="0" y="0"/>
          <wp:positionH relativeFrom="page">
            <wp:posOffset>5799663</wp:posOffset>
          </wp:positionH>
          <wp:positionV relativeFrom="page">
            <wp:posOffset>318538</wp:posOffset>
          </wp:positionV>
          <wp:extent cx="1183463" cy="97639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183463" cy="976390"/>
                  </a:xfrm>
                  <a:prstGeom prst="rect">
                    <a:avLst/>
                  </a:prstGeom>
                </pic:spPr>
              </pic:pic>
            </a:graphicData>
          </a:graphic>
        </wp:anchor>
      </w:drawing>
    </w:r>
    <w:r>
      <w:pict w14:anchorId="74830730">
        <v:shapetype id="_x0000_t202" coordsize="21600,21600" o:spt="202" path="m,l,21600r21600,l21600,xe">
          <v:stroke joinstyle="miter"/>
          <v:path gradientshapeok="t" o:connecttype="rect"/>
        </v:shapetype>
        <v:shape id="_x0000_s1031" type="#_x0000_t202" style="position:absolute;margin-left:69.9pt;margin-top:105.9pt;width:332.85pt;height:14.35pt;z-index:-251881472;mso-position-horizontal-relative:page;mso-position-vertical-relative:page" filled="f" stroked="f">
          <v:textbox inset="0,0,0,0">
            <w:txbxContent>
              <w:p w14:paraId="7ED34838" w14:textId="77777777" w:rsidR="00A76D6E" w:rsidRDefault="00000000">
                <w:pPr>
                  <w:spacing w:before="13"/>
                  <w:ind w:left="20"/>
                  <w:rPr>
                    <w:b/>
                  </w:rPr>
                </w:pPr>
                <w:r>
                  <w:rPr>
                    <w:b/>
                  </w:rPr>
                  <w:t>Artikel 3 Instelling, taken en bevoegdheden Urgentiecommissie</w:t>
                </w:r>
              </w:p>
            </w:txbxContent>
          </v:textbox>
          <w10:wrap anchorx="page" anchory="page"/>
        </v:shape>
      </w:pict>
    </w:r>
    <w:r>
      <w:pict w14:anchorId="61B7BED0">
        <v:shape id="_x0000_s1030" type="#_x0000_t202" style="position:absolute;margin-left:69.9pt;margin-top:130.4pt;width:386.95pt;height:24.7pt;z-index:-251880448;mso-position-horizontal-relative:page;mso-position-vertical-relative:page" filled="f" stroked="f">
          <v:textbox inset="0,0,0,0">
            <w:txbxContent>
              <w:p w14:paraId="644C8551" w14:textId="77777777" w:rsidR="00A76D6E" w:rsidRDefault="00000000">
                <w:pPr>
                  <w:pStyle w:val="Plattetekst"/>
                  <w:spacing w:before="12"/>
                  <w:ind w:left="350" w:hanging="331"/>
                </w:pPr>
                <w:r>
                  <w:t>1. Het Dagelijks Bestuur stelt een Urgentiecommissie in die als taak heeft het namens het Dagelijks Bestuur uitoefenen van de bevoegdheden als genoemd in de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063E" w14:textId="77777777" w:rsidR="00A76D6E" w:rsidRDefault="00000000">
    <w:pPr>
      <w:pStyle w:val="Plattetekst"/>
      <w:spacing w:line="14" w:lineRule="auto"/>
    </w:pPr>
    <w:r>
      <w:rPr>
        <w:noProof/>
      </w:rPr>
      <w:drawing>
        <wp:anchor distT="0" distB="0" distL="0" distR="0" simplePos="0" relativeHeight="251438080" behindDoc="1" locked="0" layoutInCell="1" allowOverlap="1" wp14:anchorId="25B2BC78" wp14:editId="54F520AF">
          <wp:simplePos x="0" y="0"/>
          <wp:positionH relativeFrom="page">
            <wp:posOffset>5799663</wp:posOffset>
          </wp:positionH>
          <wp:positionV relativeFrom="page">
            <wp:posOffset>318538</wp:posOffset>
          </wp:positionV>
          <wp:extent cx="1183463" cy="97639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183463" cy="976390"/>
                  </a:xfrm>
                  <a:prstGeom prst="rect">
                    <a:avLst/>
                  </a:prstGeom>
                </pic:spPr>
              </pic:pic>
            </a:graphicData>
          </a:graphic>
        </wp:anchor>
      </w:drawing>
    </w:r>
    <w:r>
      <w:pict w14:anchorId="5AF3B24A">
        <v:shapetype id="_x0000_t202" coordsize="21600,21600" o:spt="202" path="m,l,21600r21600,l21600,xe">
          <v:stroke joinstyle="miter"/>
          <v:path gradientshapeok="t" o:connecttype="rect"/>
        </v:shapetype>
        <v:shape id="_x0000_s1028" type="#_x0000_t202" style="position:absolute;margin-left:87.9pt;margin-top:105.8pt;width:371.5pt;height:47.7pt;z-index:-251877376;mso-position-horizontal-relative:page;mso-position-vertical-relative:page" filled="f" stroked="f">
          <v:textbox inset="0,0,0,0">
            <w:txbxContent>
              <w:p w14:paraId="3C3DB4C1" w14:textId="77777777" w:rsidR="00A76D6E" w:rsidRDefault="00000000">
                <w:pPr>
                  <w:pStyle w:val="Plattetekst"/>
                  <w:spacing w:before="12"/>
                  <w:ind w:left="20" w:right="-4" w:hanging="1"/>
                </w:pPr>
                <w:r>
                  <w:t>worden voorgelegd aan de afwezige leden. Indien alle afwezige leden per e-mail akkoord gaan met het advies, is het besluit alsnog genomen. In de overige gevallen zal de aanvraag voor de eerstvolgende vergadering opnieuw worden geagendeerd en vindt dan besluitvorming plaats;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373E" w14:textId="77777777" w:rsidR="00A76D6E" w:rsidRDefault="00000000">
    <w:pPr>
      <w:pStyle w:val="Plattetekst"/>
      <w:spacing w:line="14" w:lineRule="auto"/>
    </w:pPr>
    <w:r>
      <w:rPr>
        <w:noProof/>
      </w:rPr>
      <w:drawing>
        <wp:anchor distT="0" distB="0" distL="0" distR="0" simplePos="0" relativeHeight="251441152" behindDoc="1" locked="0" layoutInCell="1" allowOverlap="1" wp14:anchorId="229778BE" wp14:editId="27FFD9A1">
          <wp:simplePos x="0" y="0"/>
          <wp:positionH relativeFrom="page">
            <wp:posOffset>5799663</wp:posOffset>
          </wp:positionH>
          <wp:positionV relativeFrom="page">
            <wp:posOffset>318538</wp:posOffset>
          </wp:positionV>
          <wp:extent cx="1183463" cy="97639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183463" cy="976390"/>
                  </a:xfrm>
                  <a:prstGeom prst="rect">
                    <a:avLst/>
                  </a:prstGeom>
                </pic:spPr>
              </pic:pic>
            </a:graphicData>
          </a:graphic>
        </wp:anchor>
      </w:drawing>
    </w:r>
    <w:r>
      <w:pict w14:anchorId="1D4CCFB4">
        <v:shapetype id="_x0000_t202" coordsize="21600,21600" o:spt="202" path="m,l,21600r21600,l21600,xe">
          <v:stroke joinstyle="miter"/>
          <v:path gradientshapeok="t" o:connecttype="rect"/>
        </v:shapetype>
        <v:shape id="_x0000_s1026" type="#_x0000_t202" style="position:absolute;margin-left:69.9pt;margin-top:105.8pt;width:394.05pt;height:24.7pt;z-index:-251874304;mso-position-horizontal-relative:page;mso-position-vertical-relative:page" filled="f" stroked="f">
          <v:textbox inset="0,0,0,0">
            <w:txbxContent>
              <w:p w14:paraId="5409A94A" w14:textId="77777777" w:rsidR="00A76D6E" w:rsidRDefault="00000000">
                <w:pPr>
                  <w:pStyle w:val="Plattetekst"/>
                  <w:spacing w:before="12"/>
                  <w:ind w:left="379" w:hanging="360"/>
                </w:pPr>
                <w:r>
                  <w:t>2. Het secretariaat verricht haar werkzaamheden onder de verantwoordelijkheid van de manager Regionale Uitvoering en het Dagelijks Bestuur.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2F7"/>
    <w:multiLevelType w:val="hybridMultilevel"/>
    <w:tmpl w:val="F50691F4"/>
    <w:lvl w:ilvl="0" w:tplc="B058C80C">
      <w:start w:val="2"/>
      <w:numFmt w:val="decimal"/>
      <w:lvlText w:val="%1."/>
      <w:lvlJc w:val="left"/>
      <w:pPr>
        <w:ind w:left="449" w:hanging="332"/>
        <w:jc w:val="left"/>
      </w:pPr>
      <w:rPr>
        <w:rFonts w:ascii="Arial" w:eastAsia="Arial" w:hAnsi="Arial" w:cs="Arial" w:hint="default"/>
        <w:spacing w:val="-1"/>
        <w:w w:val="99"/>
        <w:sz w:val="20"/>
        <w:szCs w:val="20"/>
        <w:lang w:val="nl-NL" w:eastAsia="nl-NL" w:bidi="nl-NL"/>
      </w:rPr>
    </w:lvl>
    <w:lvl w:ilvl="1" w:tplc="0A9A017C">
      <w:start w:val="1"/>
      <w:numFmt w:val="lowerLetter"/>
      <w:lvlText w:val="%2."/>
      <w:lvlJc w:val="left"/>
      <w:pPr>
        <w:ind w:left="845" w:hanging="389"/>
        <w:jc w:val="left"/>
      </w:pPr>
      <w:rPr>
        <w:rFonts w:ascii="Arial" w:eastAsia="Arial" w:hAnsi="Arial" w:cs="Arial" w:hint="default"/>
        <w:spacing w:val="-1"/>
        <w:w w:val="99"/>
        <w:sz w:val="20"/>
        <w:szCs w:val="20"/>
        <w:lang w:val="nl-NL" w:eastAsia="nl-NL" w:bidi="nl-NL"/>
      </w:rPr>
    </w:lvl>
    <w:lvl w:ilvl="2" w:tplc="50FAF1B6">
      <w:numFmt w:val="bullet"/>
      <w:lvlText w:val="•"/>
      <w:lvlJc w:val="left"/>
      <w:pPr>
        <w:ind w:left="1738" w:hanging="389"/>
      </w:pPr>
      <w:rPr>
        <w:rFonts w:hint="default"/>
        <w:lang w:val="nl-NL" w:eastAsia="nl-NL" w:bidi="nl-NL"/>
      </w:rPr>
    </w:lvl>
    <w:lvl w:ilvl="3" w:tplc="85C8DA4C">
      <w:numFmt w:val="bullet"/>
      <w:lvlText w:val="•"/>
      <w:lvlJc w:val="left"/>
      <w:pPr>
        <w:ind w:left="2636" w:hanging="389"/>
      </w:pPr>
      <w:rPr>
        <w:rFonts w:hint="default"/>
        <w:lang w:val="nl-NL" w:eastAsia="nl-NL" w:bidi="nl-NL"/>
      </w:rPr>
    </w:lvl>
    <w:lvl w:ilvl="4" w:tplc="47F63EFA">
      <w:numFmt w:val="bullet"/>
      <w:lvlText w:val="•"/>
      <w:lvlJc w:val="left"/>
      <w:pPr>
        <w:ind w:left="3535" w:hanging="389"/>
      </w:pPr>
      <w:rPr>
        <w:rFonts w:hint="default"/>
        <w:lang w:val="nl-NL" w:eastAsia="nl-NL" w:bidi="nl-NL"/>
      </w:rPr>
    </w:lvl>
    <w:lvl w:ilvl="5" w:tplc="7332EA40">
      <w:numFmt w:val="bullet"/>
      <w:lvlText w:val="•"/>
      <w:lvlJc w:val="left"/>
      <w:pPr>
        <w:ind w:left="4433" w:hanging="389"/>
      </w:pPr>
      <w:rPr>
        <w:rFonts w:hint="default"/>
        <w:lang w:val="nl-NL" w:eastAsia="nl-NL" w:bidi="nl-NL"/>
      </w:rPr>
    </w:lvl>
    <w:lvl w:ilvl="6" w:tplc="40B6FB5E">
      <w:numFmt w:val="bullet"/>
      <w:lvlText w:val="•"/>
      <w:lvlJc w:val="left"/>
      <w:pPr>
        <w:ind w:left="5332" w:hanging="389"/>
      </w:pPr>
      <w:rPr>
        <w:rFonts w:hint="default"/>
        <w:lang w:val="nl-NL" w:eastAsia="nl-NL" w:bidi="nl-NL"/>
      </w:rPr>
    </w:lvl>
    <w:lvl w:ilvl="7" w:tplc="0B1C7348">
      <w:numFmt w:val="bullet"/>
      <w:lvlText w:val="•"/>
      <w:lvlJc w:val="left"/>
      <w:pPr>
        <w:ind w:left="6230" w:hanging="389"/>
      </w:pPr>
      <w:rPr>
        <w:rFonts w:hint="default"/>
        <w:lang w:val="nl-NL" w:eastAsia="nl-NL" w:bidi="nl-NL"/>
      </w:rPr>
    </w:lvl>
    <w:lvl w:ilvl="8" w:tplc="ECE23C7E">
      <w:numFmt w:val="bullet"/>
      <w:lvlText w:val="•"/>
      <w:lvlJc w:val="left"/>
      <w:pPr>
        <w:ind w:left="7129" w:hanging="389"/>
      </w:pPr>
      <w:rPr>
        <w:rFonts w:hint="default"/>
        <w:lang w:val="nl-NL" w:eastAsia="nl-NL" w:bidi="nl-NL"/>
      </w:rPr>
    </w:lvl>
  </w:abstractNum>
  <w:abstractNum w:abstractNumId="1" w15:restartNumberingAfterBreak="0">
    <w:nsid w:val="182F0433"/>
    <w:multiLevelType w:val="hybridMultilevel"/>
    <w:tmpl w:val="7F8A4D46"/>
    <w:lvl w:ilvl="0" w:tplc="CF80F010">
      <w:start w:val="1"/>
      <w:numFmt w:val="decimal"/>
      <w:lvlText w:val="%1."/>
      <w:lvlJc w:val="left"/>
      <w:pPr>
        <w:ind w:left="478" w:hanging="360"/>
        <w:jc w:val="left"/>
      </w:pPr>
      <w:rPr>
        <w:rFonts w:ascii="Arial" w:eastAsia="Arial" w:hAnsi="Arial" w:cs="Arial" w:hint="default"/>
        <w:spacing w:val="-1"/>
        <w:w w:val="99"/>
        <w:sz w:val="20"/>
        <w:szCs w:val="20"/>
        <w:lang w:val="nl-NL" w:eastAsia="nl-NL" w:bidi="nl-NL"/>
      </w:rPr>
    </w:lvl>
    <w:lvl w:ilvl="1" w:tplc="1DD4CD00">
      <w:numFmt w:val="bullet"/>
      <w:lvlText w:val="•"/>
      <w:lvlJc w:val="left"/>
      <w:pPr>
        <w:ind w:left="1324" w:hanging="360"/>
      </w:pPr>
      <w:rPr>
        <w:rFonts w:hint="default"/>
        <w:lang w:val="nl-NL" w:eastAsia="nl-NL" w:bidi="nl-NL"/>
      </w:rPr>
    </w:lvl>
    <w:lvl w:ilvl="2" w:tplc="2EA8272E">
      <w:numFmt w:val="bullet"/>
      <w:lvlText w:val="•"/>
      <w:lvlJc w:val="left"/>
      <w:pPr>
        <w:ind w:left="2169" w:hanging="360"/>
      </w:pPr>
      <w:rPr>
        <w:rFonts w:hint="default"/>
        <w:lang w:val="nl-NL" w:eastAsia="nl-NL" w:bidi="nl-NL"/>
      </w:rPr>
    </w:lvl>
    <w:lvl w:ilvl="3" w:tplc="86BC4EC0">
      <w:numFmt w:val="bullet"/>
      <w:lvlText w:val="•"/>
      <w:lvlJc w:val="left"/>
      <w:pPr>
        <w:ind w:left="3013" w:hanging="360"/>
      </w:pPr>
      <w:rPr>
        <w:rFonts w:hint="default"/>
        <w:lang w:val="nl-NL" w:eastAsia="nl-NL" w:bidi="nl-NL"/>
      </w:rPr>
    </w:lvl>
    <w:lvl w:ilvl="4" w:tplc="904E72FC">
      <w:numFmt w:val="bullet"/>
      <w:lvlText w:val="•"/>
      <w:lvlJc w:val="left"/>
      <w:pPr>
        <w:ind w:left="3858" w:hanging="360"/>
      </w:pPr>
      <w:rPr>
        <w:rFonts w:hint="default"/>
        <w:lang w:val="nl-NL" w:eastAsia="nl-NL" w:bidi="nl-NL"/>
      </w:rPr>
    </w:lvl>
    <w:lvl w:ilvl="5" w:tplc="B1D6D922">
      <w:numFmt w:val="bullet"/>
      <w:lvlText w:val="•"/>
      <w:lvlJc w:val="left"/>
      <w:pPr>
        <w:ind w:left="4703" w:hanging="360"/>
      </w:pPr>
      <w:rPr>
        <w:rFonts w:hint="default"/>
        <w:lang w:val="nl-NL" w:eastAsia="nl-NL" w:bidi="nl-NL"/>
      </w:rPr>
    </w:lvl>
    <w:lvl w:ilvl="6" w:tplc="91F4E320">
      <w:numFmt w:val="bullet"/>
      <w:lvlText w:val="•"/>
      <w:lvlJc w:val="left"/>
      <w:pPr>
        <w:ind w:left="5547" w:hanging="360"/>
      </w:pPr>
      <w:rPr>
        <w:rFonts w:hint="default"/>
        <w:lang w:val="nl-NL" w:eastAsia="nl-NL" w:bidi="nl-NL"/>
      </w:rPr>
    </w:lvl>
    <w:lvl w:ilvl="7" w:tplc="EC227DA2">
      <w:numFmt w:val="bullet"/>
      <w:lvlText w:val="•"/>
      <w:lvlJc w:val="left"/>
      <w:pPr>
        <w:ind w:left="6392" w:hanging="360"/>
      </w:pPr>
      <w:rPr>
        <w:rFonts w:hint="default"/>
        <w:lang w:val="nl-NL" w:eastAsia="nl-NL" w:bidi="nl-NL"/>
      </w:rPr>
    </w:lvl>
    <w:lvl w:ilvl="8" w:tplc="456EF258">
      <w:numFmt w:val="bullet"/>
      <w:lvlText w:val="•"/>
      <w:lvlJc w:val="left"/>
      <w:pPr>
        <w:ind w:left="7237" w:hanging="360"/>
      </w:pPr>
      <w:rPr>
        <w:rFonts w:hint="default"/>
        <w:lang w:val="nl-NL" w:eastAsia="nl-NL" w:bidi="nl-NL"/>
      </w:rPr>
    </w:lvl>
  </w:abstractNum>
  <w:abstractNum w:abstractNumId="2" w15:restartNumberingAfterBreak="0">
    <w:nsid w:val="1ADE6617"/>
    <w:multiLevelType w:val="hybridMultilevel"/>
    <w:tmpl w:val="A20E7FDC"/>
    <w:lvl w:ilvl="0" w:tplc="84D66C30">
      <w:start w:val="1"/>
      <w:numFmt w:val="decimal"/>
      <w:lvlText w:val="%1."/>
      <w:lvlJc w:val="left"/>
      <w:pPr>
        <w:ind w:left="478" w:hanging="360"/>
        <w:jc w:val="left"/>
      </w:pPr>
      <w:rPr>
        <w:rFonts w:ascii="Arial" w:eastAsia="Arial" w:hAnsi="Arial" w:cs="Arial" w:hint="default"/>
        <w:spacing w:val="-1"/>
        <w:w w:val="99"/>
        <w:sz w:val="20"/>
        <w:szCs w:val="20"/>
        <w:lang w:val="nl-NL" w:eastAsia="nl-NL" w:bidi="nl-NL"/>
      </w:rPr>
    </w:lvl>
    <w:lvl w:ilvl="1" w:tplc="01789B6A">
      <w:numFmt w:val="bullet"/>
      <w:lvlText w:val="•"/>
      <w:lvlJc w:val="left"/>
      <w:pPr>
        <w:ind w:left="1324" w:hanging="360"/>
      </w:pPr>
      <w:rPr>
        <w:rFonts w:hint="default"/>
        <w:lang w:val="nl-NL" w:eastAsia="nl-NL" w:bidi="nl-NL"/>
      </w:rPr>
    </w:lvl>
    <w:lvl w:ilvl="2" w:tplc="AF56F584">
      <w:numFmt w:val="bullet"/>
      <w:lvlText w:val="•"/>
      <w:lvlJc w:val="left"/>
      <w:pPr>
        <w:ind w:left="2169" w:hanging="360"/>
      </w:pPr>
      <w:rPr>
        <w:rFonts w:hint="default"/>
        <w:lang w:val="nl-NL" w:eastAsia="nl-NL" w:bidi="nl-NL"/>
      </w:rPr>
    </w:lvl>
    <w:lvl w:ilvl="3" w:tplc="7D86E17A">
      <w:numFmt w:val="bullet"/>
      <w:lvlText w:val="•"/>
      <w:lvlJc w:val="left"/>
      <w:pPr>
        <w:ind w:left="3013" w:hanging="360"/>
      </w:pPr>
      <w:rPr>
        <w:rFonts w:hint="default"/>
        <w:lang w:val="nl-NL" w:eastAsia="nl-NL" w:bidi="nl-NL"/>
      </w:rPr>
    </w:lvl>
    <w:lvl w:ilvl="4" w:tplc="9F04E13E">
      <w:numFmt w:val="bullet"/>
      <w:lvlText w:val="•"/>
      <w:lvlJc w:val="left"/>
      <w:pPr>
        <w:ind w:left="3858" w:hanging="360"/>
      </w:pPr>
      <w:rPr>
        <w:rFonts w:hint="default"/>
        <w:lang w:val="nl-NL" w:eastAsia="nl-NL" w:bidi="nl-NL"/>
      </w:rPr>
    </w:lvl>
    <w:lvl w:ilvl="5" w:tplc="AF282DFA">
      <w:numFmt w:val="bullet"/>
      <w:lvlText w:val="•"/>
      <w:lvlJc w:val="left"/>
      <w:pPr>
        <w:ind w:left="4703" w:hanging="360"/>
      </w:pPr>
      <w:rPr>
        <w:rFonts w:hint="default"/>
        <w:lang w:val="nl-NL" w:eastAsia="nl-NL" w:bidi="nl-NL"/>
      </w:rPr>
    </w:lvl>
    <w:lvl w:ilvl="6" w:tplc="1ACEB54C">
      <w:numFmt w:val="bullet"/>
      <w:lvlText w:val="•"/>
      <w:lvlJc w:val="left"/>
      <w:pPr>
        <w:ind w:left="5547" w:hanging="360"/>
      </w:pPr>
      <w:rPr>
        <w:rFonts w:hint="default"/>
        <w:lang w:val="nl-NL" w:eastAsia="nl-NL" w:bidi="nl-NL"/>
      </w:rPr>
    </w:lvl>
    <w:lvl w:ilvl="7" w:tplc="D62C0168">
      <w:numFmt w:val="bullet"/>
      <w:lvlText w:val="•"/>
      <w:lvlJc w:val="left"/>
      <w:pPr>
        <w:ind w:left="6392" w:hanging="360"/>
      </w:pPr>
      <w:rPr>
        <w:rFonts w:hint="default"/>
        <w:lang w:val="nl-NL" w:eastAsia="nl-NL" w:bidi="nl-NL"/>
      </w:rPr>
    </w:lvl>
    <w:lvl w:ilvl="8" w:tplc="4AFE7AC6">
      <w:numFmt w:val="bullet"/>
      <w:lvlText w:val="•"/>
      <w:lvlJc w:val="left"/>
      <w:pPr>
        <w:ind w:left="7237" w:hanging="360"/>
      </w:pPr>
      <w:rPr>
        <w:rFonts w:hint="default"/>
        <w:lang w:val="nl-NL" w:eastAsia="nl-NL" w:bidi="nl-NL"/>
      </w:rPr>
    </w:lvl>
  </w:abstractNum>
  <w:abstractNum w:abstractNumId="3" w15:restartNumberingAfterBreak="0">
    <w:nsid w:val="334508E6"/>
    <w:multiLevelType w:val="hybridMultilevel"/>
    <w:tmpl w:val="4190B410"/>
    <w:lvl w:ilvl="0" w:tplc="4B94F314">
      <w:start w:val="1"/>
      <w:numFmt w:val="lowerLetter"/>
      <w:lvlText w:val="%1."/>
      <w:lvlJc w:val="left"/>
      <w:pPr>
        <w:ind w:left="478" w:hanging="360"/>
        <w:jc w:val="left"/>
      </w:pPr>
      <w:rPr>
        <w:rFonts w:ascii="Arial" w:eastAsia="Arial" w:hAnsi="Arial" w:cs="Arial" w:hint="default"/>
        <w:spacing w:val="-1"/>
        <w:w w:val="99"/>
        <w:sz w:val="20"/>
        <w:szCs w:val="20"/>
        <w:lang w:val="nl-NL" w:eastAsia="nl-NL" w:bidi="nl-NL"/>
      </w:rPr>
    </w:lvl>
    <w:lvl w:ilvl="1" w:tplc="F2CAEE06">
      <w:start w:val="1"/>
      <w:numFmt w:val="decimal"/>
      <w:lvlText w:val="%2."/>
      <w:lvlJc w:val="left"/>
      <w:pPr>
        <w:ind w:left="478" w:hanging="360"/>
        <w:jc w:val="left"/>
      </w:pPr>
      <w:rPr>
        <w:rFonts w:ascii="Arial" w:eastAsia="Arial" w:hAnsi="Arial" w:cs="Arial" w:hint="default"/>
        <w:spacing w:val="-1"/>
        <w:w w:val="99"/>
        <w:sz w:val="20"/>
        <w:szCs w:val="20"/>
        <w:lang w:val="nl-NL" w:eastAsia="nl-NL" w:bidi="nl-NL"/>
      </w:rPr>
    </w:lvl>
    <w:lvl w:ilvl="2" w:tplc="1136B724">
      <w:numFmt w:val="bullet"/>
      <w:lvlText w:val="•"/>
      <w:lvlJc w:val="left"/>
      <w:pPr>
        <w:ind w:left="2169" w:hanging="360"/>
      </w:pPr>
      <w:rPr>
        <w:rFonts w:hint="default"/>
        <w:lang w:val="nl-NL" w:eastAsia="nl-NL" w:bidi="nl-NL"/>
      </w:rPr>
    </w:lvl>
    <w:lvl w:ilvl="3" w:tplc="505412DA">
      <w:numFmt w:val="bullet"/>
      <w:lvlText w:val="•"/>
      <w:lvlJc w:val="left"/>
      <w:pPr>
        <w:ind w:left="3013" w:hanging="360"/>
      </w:pPr>
      <w:rPr>
        <w:rFonts w:hint="default"/>
        <w:lang w:val="nl-NL" w:eastAsia="nl-NL" w:bidi="nl-NL"/>
      </w:rPr>
    </w:lvl>
    <w:lvl w:ilvl="4" w:tplc="9FD09D40">
      <w:numFmt w:val="bullet"/>
      <w:lvlText w:val="•"/>
      <w:lvlJc w:val="left"/>
      <w:pPr>
        <w:ind w:left="3858" w:hanging="360"/>
      </w:pPr>
      <w:rPr>
        <w:rFonts w:hint="default"/>
        <w:lang w:val="nl-NL" w:eastAsia="nl-NL" w:bidi="nl-NL"/>
      </w:rPr>
    </w:lvl>
    <w:lvl w:ilvl="5" w:tplc="4092B5EE">
      <w:numFmt w:val="bullet"/>
      <w:lvlText w:val="•"/>
      <w:lvlJc w:val="left"/>
      <w:pPr>
        <w:ind w:left="4703" w:hanging="360"/>
      </w:pPr>
      <w:rPr>
        <w:rFonts w:hint="default"/>
        <w:lang w:val="nl-NL" w:eastAsia="nl-NL" w:bidi="nl-NL"/>
      </w:rPr>
    </w:lvl>
    <w:lvl w:ilvl="6" w:tplc="FF644892">
      <w:numFmt w:val="bullet"/>
      <w:lvlText w:val="•"/>
      <w:lvlJc w:val="left"/>
      <w:pPr>
        <w:ind w:left="5547" w:hanging="360"/>
      </w:pPr>
      <w:rPr>
        <w:rFonts w:hint="default"/>
        <w:lang w:val="nl-NL" w:eastAsia="nl-NL" w:bidi="nl-NL"/>
      </w:rPr>
    </w:lvl>
    <w:lvl w:ilvl="7" w:tplc="878CB034">
      <w:numFmt w:val="bullet"/>
      <w:lvlText w:val="•"/>
      <w:lvlJc w:val="left"/>
      <w:pPr>
        <w:ind w:left="6392" w:hanging="360"/>
      </w:pPr>
      <w:rPr>
        <w:rFonts w:hint="default"/>
        <w:lang w:val="nl-NL" w:eastAsia="nl-NL" w:bidi="nl-NL"/>
      </w:rPr>
    </w:lvl>
    <w:lvl w:ilvl="8" w:tplc="4ED6DAA2">
      <w:numFmt w:val="bullet"/>
      <w:lvlText w:val="•"/>
      <w:lvlJc w:val="left"/>
      <w:pPr>
        <w:ind w:left="7237" w:hanging="360"/>
      </w:pPr>
      <w:rPr>
        <w:rFonts w:hint="default"/>
        <w:lang w:val="nl-NL" w:eastAsia="nl-NL" w:bidi="nl-NL"/>
      </w:rPr>
    </w:lvl>
  </w:abstractNum>
  <w:abstractNum w:abstractNumId="4" w15:restartNumberingAfterBreak="0">
    <w:nsid w:val="3DB22539"/>
    <w:multiLevelType w:val="hybridMultilevel"/>
    <w:tmpl w:val="5CEAD6F8"/>
    <w:lvl w:ilvl="0" w:tplc="96721D14">
      <w:start w:val="1"/>
      <w:numFmt w:val="decimal"/>
      <w:lvlText w:val="%1."/>
      <w:lvlJc w:val="left"/>
      <w:pPr>
        <w:ind w:left="478" w:hanging="360"/>
        <w:jc w:val="left"/>
      </w:pPr>
      <w:rPr>
        <w:rFonts w:ascii="Arial" w:eastAsia="Arial" w:hAnsi="Arial" w:cs="Arial" w:hint="default"/>
        <w:spacing w:val="-1"/>
        <w:w w:val="99"/>
        <w:sz w:val="20"/>
        <w:szCs w:val="20"/>
        <w:lang w:val="nl-NL" w:eastAsia="nl-NL" w:bidi="nl-NL"/>
      </w:rPr>
    </w:lvl>
    <w:lvl w:ilvl="1" w:tplc="D85866D0">
      <w:numFmt w:val="bullet"/>
      <w:lvlText w:val="•"/>
      <w:lvlJc w:val="left"/>
      <w:pPr>
        <w:ind w:left="1324" w:hanging="360"/>
      </w:pPr>
      <w:rPr>
        <w:rFonts w:hint="default"/>
        <w:lang w:val="nl-NL" w:eastAsia="nl-NL" w:bidi="nl-NL"/>
      </w:rPr>
    </w:lvl>
    <w:lvl w:ilvl="2" w:tplc="CDD032D2">
      <w:numFmt w:val="bullet"/>
      <w:lvlText w:val="•"/>
      <w:lvlJc w:val="left"/>
      <w:pPr>
        <w:ind w:left="2169" w:hanging="360"/>
      </w:pPr>
      <w:rPr>
        <w:rFonts w:hint="default"/>
        <w:lang w:val="nl-NL" w:eastAsia="nl-NL" w:bidi="nl-NL"/>
      </w:rPr>
    </w:lvl>
    <w:lvl w:ilvl="3" w:tplc="1E367004">
      <w:numFmt w:val="bullet"/>
      <w:lvlText w:val="•"/>
      <w:lvlJc w:val="left"/>
      <w:pPr>
        <w:ind w:left="3013" w:hanging="360"/>
      </w:pPr>
      <w:rPr>
        <w:rFonts w:hint="default"/>
        <w:lang w:val="nl-NL" w:eastAsia="nl-NL" w:bidi="nl-NL"/>
      </w:rPr>
    </w:lvl>
    <w:lvl w:ilvl="4" w:tplc="CF0C92E0">
      <w:numFmt w:val="bullet"/>
      <w:lvlText w:val="•"/>
      <w:lvlJc w:val="left"/>
      <w:pPr>
        <w:ind w:left="3858" w:hanging="360"/>
      </w:pPr>
      <w:rPr>
        <w:rFonts w:hint="default"/>
        <w:lang w:val="nl-NL" w:eastAsia="nl-NL" w:bidi="nl-NL"/>
      </w:rPr>
    </w:lvl>
    <w:lvl w:ilvl="5" w:tplc="32101976">
      <w:numFmt w:val="bullet"/>
      <w:lvlText w:val="•"/>
      <w:lvlJc w:val="left"/>
      <w:pPr>
        <w:ind w:left="4703" w:hanging="360"/>
      </w:pPr>
      <w:rPr>
        <w:rFonts w:hint="default"/>
        <w:lang w:val="nl-NL" w:eastAsia="nl-NL" w:bidi="nl-NL"/>
      </w:rPr>
    </w:lvl>
    <w:lvl w:ilvl="6" w:tplc="33C200FA">
      <w:numFmt w:val="bullet"/>
      <w:lvlText w:val="•"/>
      <w:lvlJc w:val="left"/>
      <w:pPr>
        <w:ind w:left="5547" w:hanging="360"/>
      </w:pPr>
      <w:rPr>
        <w:rFonts w:hint="default"/>
        <w:lang w:val="nl-NL" w:eastAsia="nl-NL" w:bidi="nl-NL"/>
      </w:rPr>
    </w:lvl>
    <w:lvl w:ilvl="7" w:tplc="D834C938">
      <w:numFmt w:val="bullet"/>
      <w:lvlText w:val="•"/>
      <w:lvlJc w:val="left"/>
      <w:pPr>
        <w:ind w:left="6392" w:hanging="360"/>
      </w:pPr>
      <w:rPr>
        <w:rFonts w:hint="default"/>
        <w:lang w:val="nl-NL" w:eastAsia="nl-NL" w:bidi="nl-NL"/>
      </w:rPr>
    </w:lvl>
    <w:lvl w:ilvl="8" w:tplc="DC5A1EAC">
      <w:numFmt w:val="bullet"/>
      <w:lvlText w:val="•"/>
      <w:lvlJc w:val="left"/>
      <w:pPr>
        <w:ind w:left="7237" w:hanging="360"/>
      </w:pPr>
      <w:rPr>
        <w:rFonts w:hint="default"/>
        <w:lang w:val="nl-NL" w:eastAsia="nl-NL" w:bidi="nl-NL"/>
      </w:rPr>
    </w:lvl>
  </w:abstractNum>
  <w:abstractNum w:abstractNumId="5" w15:restartNumberingAfterBreak="0">
    <w:nsid w:val="46EC05D5"/>
    <w:multiLevelType w:val="hybridMultilevel"/>
    <w:tmpl w:val="F7F2BBDE"/>
    <w:lvl w:ilvl="0" w:tplc="DE340DA8">
      <w:start w:val="1"/>
      <w:numFmt w:val="decimal"/>
      <w:lvlText w:val="%1."/>
      <w:lvlJc w:val="left"/>
      <w:pPr>
        <w:ind w:left="478" w:hanging="360"/>
        <w:jc w:val="left"/>
      </w:pPr>
      <w:rPr>
        <w:rFonts w:ascii="Arial" w:eastAsia="Arial" w:hAnsi="Arial" w:cs="Arial" w:hint="default"/>
        <w:spacing w:val="-1"/>
        <w:w w:val="99"/>
        <w:sz w:val="20"/>
        <w:szCs w:val="20"/>
        <w:lang w:val="nl-NL" w:eastAsia="nl-NL" w:bidi="nl-NL"/>
      </w:rPr>
    </w:lvl>
    <w:lvl w:ilvl="1" w:tplc="5EA8BDD2">
      <w:numFmt w:val="bullet"/>
      <w:lvlText w:val="•"/>
      <w:lvlJc w:val="left"/>
      <w:pPr>
        <w:ind w:left="1324" w:hanging="360"/>
      </w:pPr>
      <w:rPr>
        <w:rFonts w:hint="default"/>
        <w:lang w:val="nl-NL" w:eastAsia="nl-NL" w:bidi="nl-NL"/>
      </w:rPr>
    </w:lvl>
    <w:lvl w:ilvl="2" w:tplc="D0667ACE">
      <w:numFmt w:val="bullet"/>
      <w:lvlText w:val="•"/>
      <w:lvlJc w:val="left"/>
      <w:pPr>
        <w:ind w:left="2169" w:hanging="360"/>
      </w:pPr>
      <w:rPr>
        <w:rFonts w:hint="default"/>
        <w:lang w:val="nl-NL" w:eastAsia="nl-NL" w:bidi="nl-NL"/>
      </w:rPr>
    </w:lvl>
    <w:lvl w:ilvl="3" w:tplc="B3A2BF40">
      <w:numFmt w:val="bullet"/>
      <w:lvlText w:val="•"/>
      <w:lvlJc w:val="left"/>
      <w:pPr>
        <w:ind w:left="3013" w:hanging="360"/>
      </w:pPr>
      <w:rPr>
        <w:rFonts w:hint="default"/>
        <w:lang w:val="nl-NL" w:eastAsia="nl-NL" w:bidi="nl-NL"/>
      </w:rPr>
    </w:lvl>
    <w:lvl w:ilvl="4" w:tplc="B1720DD6">
      <w:numFmt w:val="bullet"/>
      <w:lvlText w:val="•"/>
      <w:lvlJc w:val="left"/>
      <w:pPr>
        <w:ind w:left="3858" w:hanging="360"/>
      </w:pPr>
      <w:rPr>
        <w:rFonts w:hint="default"/>
        <w:lang w:val="nl-NL" w:eastAsia="nl-NL" w:bidi="nl-NL"/>
      </w:rPr>
    </w:lvl>
    <w:lvl w:ilvl="5" w:tplc="4420EBA0">
      <w:numFmt w:val="bullet"/>
      <w:lvlText w:val="•"/>
      <w:lvlJc w:val="left"/>
      <w:pPr>
        <w:ind w:left="4703" w:hanging="360"/>
      </w:pPr>
      <w:rPr>
        <w:rFonts w:hint="default"/>
        <w:lang w:val="nl-NL" w:eastAsia="nl-NL" w:bidi="nl-NL"/>
      </w:rPr>
    </w:lvl>
    <w:lvl w:ilvl="6" w:tplc="E5CEC466">
      <w:numFmt w:val="bullet"/>
      <w:lvlText w:val="•"/>
      <w:lvlJc w:val="left"/>
      <w:pPr>
        <w:ind w:left="5547" w:hanging="360"/>
      </w:pPr>
      <w:rPr>
        <w:rFonts w:hint="default"/>
        <w:lang w:val="nl-NL" w:eastAsia="nl-NL" w:bidi="nl-NL"/>
      </w:rPr>
    </w:lvl>
    <w:lvl w:ilvl="7" w:tplc="02CEEC7C">
      <w:numFmt w:val="bullet"/>
      <w:lvlText w:val="•"/>
      <w:lvlJc w:val="left"/>
      <w:pPr>
        <w:ind w:left="6392" w:hanging="360"/>
      </w:pPr>
      <w:rPr>
        <w:rFonts w:hint="default"/>
        <w:lang w:val="nl-NL" w:eastAsia="nl-NL" w:bidi="nl-NL"/>
      </w:rPr>
    </w:lvl>
    <w:lvl w:ilvl="8" w:tplc="E15ACF40">
      <w:numFmt w:val="bullet"/>
      <w:lvlText w:val="•"/>
      <w:lvlJc w:val="left"/>
      <w:pPr>
        <w:ind w:left="7237" w:hanging="360"/>
      </w:pPr>
      <w:rPr>
        <w:rFonts w:hint="default"/>
        <w:lang w:val="nl-NL" w:eastAsia="nl-NL" w:bidi="nl-NL"/>
      </w:rPr>
    </w:lvl>
  </w:abstractNum>
  <w:abstractNum w:abstractNumId="6" w15:restartNumberingAfterBreak="0">
    <w:nsid w:val="4C5357A9"/>
    <w:multiLevelType w:val="hybridMultilevel"/>
    <w:tmpl w:val="50AC4634"/>
    <w:lvl w:ilvl="0" w:tplc="D0783148">
      <w:start w:val="1"/>
      <w:numFmt w:val="decimal"/>
      <w:lvlText w:val="%1."/>
      <w:lvlJc w:val="left"/>
      <w:pPr>
        <w:ind w:left="478" w:hanging="360"/>
        <w:jc w:val="left"/>
      </w:pPr>
      <w:rPr>
        <w:rFonts w:ascii="Arial" w:eastAsia="Arial" w:hAnsi="Arial" w:cs="Arial" w:hint="default"/>
        <w:spacing w:val="-1"/>
        <w:w w:val="99"/>
        <w:sz w:val="20"/>
        <w:szCs w:val="20"/>
        <w:lang w:val="nl-NL" w:eastAsia="nl-NL" w:bidi="nl-NL"/>
      </w:rPr>
    </w:lvl>
    <w:lvl w:ilvl="1" w:tplc="05923166">
      <w:numFmt w:val="bullet"/>
      <w:lvlText w:val="•"/>
      <w:lvlJc w:val="left"/>
      <w:pPr>
        <w:ind w:left="1324" w:hanging="360"/>
      </w:pPr>
      <w:rPr>
        <w:rFonts w:hint="default"/>
        <w:lang w:val="nl-NL" w:eastAsia="nl-NL" w:bidi="nl-NL"/>
      </w:rPr>
    </w:lvl>
    <w:lvl w:ilvl="2" w:tplc="7B62C5FA">
      <w:numFmt w:val="bullet"/>
      <w:lvlText w:val="•"/>
      <w:lvlJc w:val="left"/>
      <w:pPr>
        <w:ind w:left="2169" w:hanging="360"/>
      </w:pPr>
      <w:rPr>
        <w:rFonts w:hint="default"/>
        <w:lang w:val="nl-NL" w:eastAsia="nl-NL" w:bidi="nl-NL"/>
      </w:rPr>
    </w:lvl>
    <w:lvl w:ilvl="3" w:tplc="A3C2F9E4">
      <w:numFmt w:val="bullet"/>
      <w:lvlText w:val="•"/>
      <w:lvlJc w:val="left"/>
      <w:pPr>
        <w:ind w:left="3013" w:hanging="360"/>
      </w:pPr>
      <w:rPr>
        <w:rFonts w:hint="default"/>
        <w:lang w:val="nl-NL" w:eastAsia="nl-NL" w:bidi="nl-NL"/>
      </w:rPr>
    </w:lvl>
    <w:lvl w:ilvl="4" w:tplc="5D202BAE">
      <w:numFmt w:val="bullet"/>
      <w:lvlText w:val="•"/>
      <w:lvlJc w:val="left"/>
      <w:pPr>
        <w:ind w:left="3858" w:hanging="360"/>
      </w:pPr>
      <w:rPr>
        <w:rFonts w:hint="default"/>
        <w:lang w:val="nl-NL" w:eastAsia="nl-NL" w:bidi="nl-NL"/>
      </w:rPr>
    </w:lvl>
    <w:lvl w:ilvl="5" w:tplc="3B686C1C">
      <w:numFmt w:val="bullet"/>
      <w:lvlText w:val="•"/>
      <w:lvlJc w:val="left"/>
      <w:pPr>
        <w:ind w:left="4703" w:hanging="360"/>
      </w:pPr>
      <w:rPr>
        <w:rFonts w:hint="default"/>
        <w:lang w:val="nl-NL" w:eastAsia="nl-NL" w:bidi="nl-NL"/>
      </w:rPr>
    </w:lvl>
    <w:lvl w:ilvl="6" w:tplc="ECB470BE">
      <w:numFmt w:val="bullet"/>
      <w:lvlText w:val="•"/>
      <w:lvlJc w:val="left"/>
      <w:pPr>
        <w:ind w:left="5547" w:hanging="360"/>
      </w:pPr>
      <w:rPr>
        <w:rFonts w:hint="default"/>
        <w:lang w:val="nl-NL" w:eastAsia="nl-NL" w:bidi="nl-NL"/>
      </w:rPr>
    </w:lvl>
    <w:lvl w:ilvl="7" w:tplc="9B8E00AC">
      <w:numFmt w:val="bullet"/>
      <w:lvlText w:val="•"/>
      <w:lvlJc w:val="left"/>
      <w:pPr>
        <w:ind w:left="6392" w:hanging="360"/>
      </w:pPr>
      <w:rPr>
        <w:rFonts w:hint="default"/>
        <w:lang w:val="nl-NL" w:eastAsia="nl-NL" w:bidi="nl-NL"/>
      </w:rPr>
    </w:lvl>
    <w:lvl w:ilvl="8" w:tplc="18F24B1A">
      <w:numFmt w:val="bullet"/>
      <w:lvlText w:val="•"/>
      <w:lvlJc w:val="left"/>
      <w:pPr>
        <w:ind w:left="7237" w:hanging="360"/>
      </w:pPr>
      <w:rPr>
        <w:rFonts w:hint="default"/>
        <w:lang w:val="nl-NL" w:eastAsia="nl-NL" w:bidi="nl-NL"/>
      </w:rPr>
    </w:lvl>
  </w:abstractNum>
  <w:abstractNum w:abstractNumId="7" w15:restartNumberingAfterBreak="0">
    <w:nsid w:val="72BF6C2F"/>
    <w:multiLevelType w:val="hybridMultilevel"/>
    <w:tmpl w:val="4A44A81C"/>
    <w:lvl w:ilvl="0" w:tplc="CFD231AE">
      <w:start w:val="1"/>
      <w:numFmt w:val="decimal"/>
      <w:lvlText w:val="%1."/>
      <w:lvlJc w:val="left"/>
      <w:pPr>
        <w:ind w:left="478" w:hanging="360"/>
        <w:jc w:val="left"/>
      </w:pPr>
      <w:rPr>
        <w:rFonts w:ascii="Arial" w:eastAsia="Arial" w:hAnsi="Arial" w:cs="Arial" w:hint="default"/>
        <w:spacing w:val="-1"/>
        <w:w w:val="99"/>
        <w:sz w:val="20"/>
        <w:szCs w:val="20"/>
        <w:lang w:val="nl-NL" w:eastAsia="nl-NL" w:bidi="nl-NL"/>
      </w:rPr>
    </w:lvl>
    <w:lvl w:ilvl="1" w:tplc="3D5C498E">
      <w:numFmt w:val="bullet"/>
      <w:lvlText w:val="•"/>
      <w:lvlJc w:val="left"/>
      <w:pPr>
        <w:ind w:left="1324" w:hanging="360"/>
      </w:pPr>
      <w:rPr>
        <w:rFonts w:hint="default"/>
        <w:lang w:val="nl-NL" w:eastAsia="nl-NL" w:bidi="nl-NL"/>
      </w:rPr>
    </w:lvl>
    <w:lvl w:ilvl="2" w:tplc="39F0FE08">
      <w:numFmt w:val="bullet"/>
      <w:lvlText w:val="•"/>
      <w:lvlJc w:val="left"/>
      <w:pPr>
        <w:ind w:left="2169" w:hanging="360"/>
      </w:pPr>
      <w:rPr>
        <w:rFonts w:hint="default"/>
        <w:lang w:val="nl-NL" w:eastAsia="nl-NL" w:bidi="nl-NL"/>
      </w:rPr>
    </w:lvl>
    <w:lvl w:ilvl="3" w:tplc="3ED6FD3E">
      <w:numFmt w:val="bullet"/>
      <w:lvlText w:val="•"/>
      <w:lvlJc w:val="left"/>
      <w:pPr>
        <w:ind w:left="3013" w:hanging="360"/>
      </w:pPr>
      <w:rPr>
        <w:rFonts w:hint="default"/>
        <w:lang w:val="nl-NL" w:eastAsia="nl-NL" w:bidi="nl-NL"/>
      </w:rPr>
    </w:lvl>
    <w:lvl w:ilvl="4" w:tplc="F75E9226">
      <w:numFmt w:val="bullet"/>
      <w:lvlText w:val="•"/>
      <w:lvlJc w:val="left"/>
      <w:pPr>
        <w:ind w:left="3858" w:hanging="360"/>
      </w:pPr>
      <w:rPr>
        <w:rFonts w:hint="default"/>
        <w:lang w:val="nl-NL" w:eastAsia="nl-NL" w:bidi="nl-NL"/>
      </w:rPr>
    </w:lvl>
    <w:lvl w:ilvl="5" w:tplc="5BD46ABE">
      <w:numFmt w:val="bullet"/>
      <w:lvlText w:val="•"/>
      <w:lvlJc w:val="left"/>
      <w:pPr>
        <w:ind w:left="4703" w:hanging="360"/>
      </w:pPr>
      <w:rPr>
        <w:rFonts w:hint="default"/>
        <w:lang w:val="nl-NL" w:eastAsia="nl-NL" w:bidi="nl-NL"/>
      </w:rPr>
    </w:lvl>
    <w:lvl w:ilvl="6" w:tplc="9C1E984E">
      <w:numFmt w:val="bullet"/>
      <w:lvlText w:val="•"/>
      <w:lvlJc w:val="left"/>
      <w:pPr>
        <w:ind w:left="5547" w:hanging="360"/>
      </w:pPr>
      <w:rPr>
        <w:rFonts w:hint="default"/>
        <w:lang w:val="nl-NL" w:eastAsia="nl-NL" w:bidi="nl-NL"/>
      </w:rPr>
    </w:lvl>
    <w:lvl w:ilvl="7" w:tplc="4D74BFFC">
      <w:numFmt w:val="bullet"/>
      <w:lvlText w:val="•"/>
      <w:lvlJc w:val="left"/>
      <w:pPr>
        <w:ind w:left="6392" w:hanging="360"/>
      </w:pPr>
      <w:rPr>
        <w:rFonts w:hint="default"/>
        <w:lang w:val="nl-NL" w:eastAsia="nl-NL" w:bidi="nl-NL"/>
      </w:rPr>
    </w:lvl>
    <w:lvl w:ilvl="8" w:tplc="AB020904">
      <w:numFmt w:val="bullet"/>
      <w:lvlText w:val="•"/>
      <w:lvlJc w:val="left"/>
      <w:pPr>
        <w:ind w:left="7237" w:hanging="360"/>
      </w:pPr>
      <w:rPr>
        <w:rFonts w:hint="default"/>
        <w:lang w:val="nl-NL" w:eastAsia="nl-NL" w:bidi="nl-NL"/>
      </w:rPr>
    </w:lvl>
  </w:abstractNum>
  <w:abstractNum w:abstractNumId="8" w15:restartNumberingAfterBreak="0">
    <w:nsid w:val="7E106F5E"/>
    <w:multiLevelType w:val="hybridMultilevel"/>
    <w:tmpl w:val="559EE396"/>
    <w:lvl w:ilvl="0" w:tplc="A82C21A6">
      <w:start w:val="1"/>
      <w:numFmt w:val="decimal"/>
      <w:lvlText w:val="%1."/>
      <w:lvlJc w:val="left"/>
      <w:pPr>
        <w:ind w:left="478" w:hanging="360"/>
        <w:jc w:val="left"/>
      </w:pPr>
      <w:rPr>
        <w:rFonts w:ascii="Arial" w:eastAsia="Arial" w:hAnsi="Arial" w:cs="Arial" w:hint="default"/>
        <w:spacing w:val="-1"/>
        <w:w w:val="99"/>
        <w:sz w:val="20"/>
        <w:szCs w:val="20"/>
        <w:lang w:val="nl-NL" w:eastAsia="nl-NL" w:bidi="nl-NL"/>
      </w:rPr>
    </w:lvl>
    <w:lvl w:ilvl="1" w:tplc="6860CA6E">
      <w:numFmt w:val="bullet"/>
      <w:lvlText w:val="•"/>
      <w:lvlJc w:val="left"/>
      <w:pPr>
        <w:ind w:left="1324" w:hanging="360"/>
      </w:pPr>
      <w:rPr>
        <w:rFonts w:hint="default"/>
        <w:lang w:val="nl-NL" w:eastAsia="nl-NL" w:bidi="nl-NL"/>
      </w:rPr>
    </w:lvl>
    <w:lvl w:ilvl="2" w:tplc="82929594">
      <w:numFmt w:val="bullet"/>
      <w:lvlText w:val="•"/>
      <w:lvlJc w:val="left"/>
      <w:pPr>
        <w:ind w:left="2169" w:hanging="360"/>
      </w:pPr>
      <w:rPr>
        <w:rFonts w:hint="default"/>
        <w:lang w:val="nl-NL" w:eastAsia="nl-NL" w:bidi="nl-NL"/>
      </w:rPr>
    </w:lvl>
    <w:lvl w:ilvl="3" w:tplc="BDFAD15C">
      <w:numFmt w:val="bullet"/>
      <w:lvlText w:val="•"/>
      <w:lvlJc w:val="left"/>
      <w:pPr>
        <w:ind w:left="3013" w:hanging="360"/>
      </w:pPr>
      <w:rPr>
        <w:rFonts w:hint="default"/>
        <w:lang w:val="nl-NL" w:eastAsia="nl-NL" w:bidi="nl-NL"/>
      </w:rPr>
    </w:lvl>
    <w:lvl w:ilvl="4" w:tplc="5AA03B38">
      <w:numFmt w:val="bullet"/>
      <w:lvlText w:val="•"/>
      <w:lvlJc w:val="left"/>
      <w:pPr>
        <w:ind w:left="3858" w:hanging="360"/>
      </w:pPr>
      <w:rPr>
        <w:rFonts w:hint="default"/>
        <w:lang w:val="nl-NL" w:eastAsia="nl-NL" w:bidi="nl-NL"/>
      </w:rPr>
    </w:lvl>
    <w:lvl w:ilvl="5" w:tplc="326812F0">
      <w:numFmt w:val="bullet"/>
      <w:lvlText w:val="•"/>
      <w:lvlJc w:val="left"/>
      <w:pPr>
        <w:ind w:left="4703" w:hanging="360"/>
      </w:pPr>
      <w:rPr>
        <w:rFonts w:hint="default"/>
        <w:lang w:val="nl-NL" w:eastAsia="nl-NL" w:bidi="nl-NL"/>
      </w:rPr>
    </w:lvl>
    <w:lvl w:ilvl="6" w:tplc="EC46F180">
      <w:numFmt w:val="bullet"/>
      <w:lvlText w:val="•"/>
      <w:lvlJc w:val="left"/>
      <w:pPr>
        <w:ind w:left="5547" w:hanging="360"/>
      </w:pPr>
      <w:rPr>
        <w:rFonts w:hint="default"/>
        <w:lang w:val="nl-NL" w:eastAsia="nl-NL" w:bidi="nl-NL"/>
      </w:rPr>
    </w:lvl>
    <w:lvl w:ilvl="7" w:tplc="80966940">
      <w:numFmt w:val="bullet"/>
      <w:lvlText w:val="•"/>
      <w:lvlJc w:val="left"/>
      <w:pPr>
        <w:ind w:left="6392" w:hanging="360"/>
      </w:pPr>
      <w:rPr>
        <w:rFonts w:hint="default"/>
        <w:lang w:val="nl-NL" w:eastAsia="nl-NL" w:bidi="nl-NL"/>
      </w:rPr>
    </w:lvl>
    <w:lvl w:ilvl="8" w:tplc="25EE7A90">
      <w:numFmt w:val="bullet"/>
      <w:lvlText w:val="•"/>
      <w:lvlJc w:val="left"/>
      <w:pPr>
        <w:ind w:left="7237" w:hanging="360"/>
      </w:pPr>
      <w:rPr>
        <w:rFonts w:hint="default"/>
        <w:lang w:val="nl-NL" w:eastAsia="nl-NL" w:bidi="nl-NL"/>
      </w:rPr>
    </w:lvl>
  </w:abstractNum>
  <w:num w:numId="1" w16cid:durableId="154078086">
    <w:abstractNumId w:val="4"/>
  </w:num>
  <w:num w:numId="2" w16cid:durableId="769817172">
    <w:abstractNumId w:val="1"/>
  </w:num>
  <w:num w:numId="3" w16cid:durableId="345986106">
    <w:abstractNumId w:val="7"/>
  </w:num>
  <w:num w:numId="4" w16cid:durableId="470755497">
    <w:abstractNumId w:val="8"/>
  </w:num>
  <w:num w:numId="5" w16cid:durableId="1924027144">
    <w:abstractNumId w:val="5"/>
  </w:num>
  <w:num w:numId="6" w16cid:durableId="1790313912">
    <w:abstractNumId w:val="2"/>
  </w:num>
  <w:num w:numId="7" w16cid:durableId="939991870">
    <w:abstractNumId w:val="6"/>
  </w:num>
  <w:num w:numId="8" w16cid:durableId="1077366267">
    <w:abstractNumId w:val="0"/>
  </w:num>
  <w:num w:numId="9" w16cid:durableId="831800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76D6E"/>
    <w:rsid w:val="005F064D"/>
    <w:rsid w:val="006B1057"/>
    <w:rsid w:val="00994DC3"/>
    <w:rsid w:val="00A76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eastAsia="nl-NL" w:bidi="nl-NL"/>
    </w:rPr>
  </w:style>
  <w:style w:type="paragraph" w:styleId="Kop1">
    <w:name w:val="heading 1"/>
    <w:basedOn w:val="Standaard"/>
    <w:uiPriority w:val="9"/>
    <w:qFormat/>
    <w:pPr>
      <w:ind w:left="118"/>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478"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B1057"/>
    <w:pPr>
      <w:tabs>
        <w:tab w:val="center" w:pos="4536"/>
        <w:tab w:val="right" w:pos="9072"/>
      </w:tabs>
    </w:pPr>
  </w:style>
  <w:style w:type="character" w:customStyle="1" w:styleId="KoptekstChar">
    <w:name w:val="Koptekst Char"/>
    <w:basedOn w:val="Standaardalinea-lettertype"/>
    <w:link w:val="Koptekst"/>
    <w:uiPriority w:val="99"/>
    <w:rsid w:val="006B1057"/>
    <w:rPr>
      <w:rFonts w:ascii="Arial" w:eastAsia="Arial" w:hAnsi="Arial" w:cs="Arial"/>
      <w:lang w:val="nl-NL" w:eastAsia="nl-NL" w:bidi="nl-NL"/>
    </w:rPr>
  </w:style>
  <w:style w:type="paragraph" w:styleId="Voettekst">
    <w:name w:val="footer"/>
    <w:basedOn w:val="Standaard"/>
    <w:link w:val="VoettekstChar"/>
    <w:uiPriority w:val="99"/>
    <w:unhideWhenUsed/>
    <w:rsid w:val="006B1057"/>
    <w:pPr>
      <w:tabs>
        <w:tab w:val="center" w:pos="4536"/>
        <w:tab w:val="right" w:pos="9072"/>
      </w:tabs>
    </w:pPr>
  </w:style>
  <w:style w:type="character" w:customStyle="1" w:styleId="VoettekstChar">
    <w:name w:val="Voettekst Char"/>
    <w:basedOn w:val="Standaardalinea-lettertype"/>
    <w:link w:val="Voettekst"/>
    <w:uiPriority w:val="99"/>
    <w:rsid w:val="006B105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6829</Characters>
  <Application>Microsoft Office Word</Application>
  <DocSecurity>0</DocSecurity>
  <Lines>56</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2025-07-16T09:58:00Z</dcterms:created>
  <dcterms:modified xsi:type="dcterms:W3CDTF">2025-07-16T09:58:00Z</dcterms:modified>
</cp:coreProperties>
</file>